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Look w:val="04A0" w:firstRow="1" w:lastRow="0" w:firstColumn="1" w:lastColumn="0" w:noHBand="0" w:noVBand="1"/>
      </w:tblPr>
      <w:tblGrid>
        <w:gridCol w:w="2931"/>
        <w:gridCol w:w="2898"/>
        <w:gridCol w:w="4988"/>
      </w:tblGrid>
      <w:tr w:rsidR="009A4E41" w:rsidRPr="00157DE5" w:rsidTr="00637867">
        <w:trPr>
          <w:trHeight w:val="1265"/>
        </w:trPr>
        <w:tc>
          <w:tcPr>
            <w:tcW w:w="2931" w:type="dxa"/>
          </w:tcPr>
          <w:p w:rsidR="009A4E41" w:rsidRPr="00157DE5" w:rsidRDefault="001162E8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157DE5">
              <w:rPr>
                <w:rFonts w:ascii="微软雅黑" w:eastAsia="微软雅黑" w:hAnsi="微软雅黑"/>
              </w:rPr>
              <w:object w:dxaOrig="385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8pt" o:ole="">
                  <v:imagedata r:id="rId8" o:title=""/>
                </v:shape>
                <o:OLEObject Type="Embed" ProgID="PBrush" ShapeID="_x0000_i1025" DrawAspect="Content" ObjectID="_1528546179" r:id="rId9"/>
              </w:object>
            </w:r>
          </w:p>
        </w:tc>
        <w:tc>
          <w:tcPr>
            <w:tcW w:w="2898" w:type="dxa"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88" w:type="dxa"/>
            <w:vMerge w:val="restart"/>
          </w:tcPr>
          <w:p w:rsidR="009A4E41" w:rsidRPr="00157DE5" w:rsidRDefault="00637867" w:rsidP="00E153DB">
            <w:pPr>
              <w:tabs>
                <w:tab w:val="right" w:pos="10466"/>
              </w:tabs>
              <w:jc w:val="righ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noProof/>
                <w:sz w:val="24"/>
              </w:rPr>
              <w:drawing>
                <wp:inline distT="0" distB="0" distL="0" distR="0" wp14:anchorId="51EF3C91" wp14:editId="61F36875">
                  <wp:extent cx="2451312" cy="1409700"/>
                  <wp:effectExtent l="0" t="0" r="635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28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312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41" w:rsidRPr="00157DE5" w:rsidTr="00637867">
        <w:trPr>
          <w:trHeight w:val="640"/>
        </w:trPr>
        <w:tc>
          <w:tcPr>
            <w:tcW w:w="2931" w:type="dxa"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超高频RFID读写器</w:t>
            </w:r>
          </w:p>
        </w:tc>
        <w:tc>
          <w:tcPr>
            <w:tcW w:w="2898" w:type="dxa"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88" w:type="dxa"/>
            <w:vMerge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9A4E41" w:rsidRPr="00157DE5" w:rsidTr="00637867">
        <w:trPr>
          <w:trHeight w:val="945"/>
        </w:trPr>
        <w:tc>
          <w:tcPr>
            <w:tcW w:w="2931" w:type="dxa"/>
          </w:tcPr>
          <w:p w:rsidR="009A4E41" w:rsidRPr="00157DE5" w:rsidRDefault="009A4E41" w:rsidP="00CF7A09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RS-283</w:t>
            </w:r>
            <w:r w:rsidR="00CF7A09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4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</w:t>
            </w:r>
          </w:p>
        </w:tc>
        <w:tc>
          <w:tcPr>
            <w:tcW w:w="2898" w:type="dxa"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88" w:type="dxa"/>
            <w:vMerge/>
          </w:tcPr>
          <w:p w:rsidR="009A4E41" w:rsidRPr="00157DE5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AF5A03" w:rsidRPr="00E153DB" w:rsidRDefault="00AF5A03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A4E41" w:rsidRPr="00157DE5" w:rsidTr="009A4E41">
        <w:tc>
          <w:tcPr>
            <w:tcW w:w="2670" w:type="dxa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2670" w:type="dxa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  <w:tc>
          <w:tcPr>
            <w:tcW w:w="2671" w:type="dxa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200(长)*200 (宽)*35(高)mm</w:t>
            </w:r>
          </w:p>
        </w:tc>
        <w:tc>
          <w:tcPr>
            <w:tcW w:w="5342" w:type="dxa"/>
            <w:gridSpan w:val="2"/>
          </w:tcPr>
          <w:p w:rsidR="009A4E41" w:rsidRPr="00157DE5" w:rsidRDefault="009A4E41" w:rsidP="00357131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采用</w:t>
            </w:r>
            <w:proofErr w:type="spellStart"/>
            <w:r w:rsidRPr="00157D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Impinj</w:t>
            </w:r>
            <w:proofErr w:type="spellEnd"/>
            <w:r w:rsidRPr="00157D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R2000超高频阅读器芯片及ARM嵌入式处理芯片实现高速读取和数据快速运算;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重量</w:t>
            </w:r>
            <w:r w:rsidR="001A3801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1.22KG</w:t>
            </w:r>
          </w:p>
        </w:tc>
        <w:tc>
          <w:tcPr>
            <w:tcW w:w="5342" w:type="dxa"/>
            <w:gridSpan w:val="2"/>
          </w:tcPr>
          <w:p w:rsidR="009A4E41" w:rsidRPr="00157DE5" w:rsidRDefault="009A4E41" w:rsidP="00CF7A0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="001A3801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支持</w:t>
            </w:r>
            <w:r w:rsidR="00CF7A0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个外接TNC天线接口;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B9018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ISO18000-6C(EPC Class1 Gen2)/ISO18000-6B</w:t>
            </w:r>
          </w:p>
        </w:tc>
        <w:tc>
          <w:tcPr>
            <w:tcW w:w="5342" w:type="dxa"/>
            <w:gridSpan w:val="2"/>
          </w:tcPr>
          <w:p w:rsidR="009A4E41" w:rsidRPr="00157DE5" w:rsidRDefault="009A4E41" w:rsidP="0055710F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*3.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输出功率达3</w:t>
            </w:r>
            <w:r w:rsidR="006E4C0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</w:t>
            </w:r>
            <w:r w:rsidR="0055710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m可调,支持主动方式、命令方式、触发方式等多种工作模式;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通讯接口</w:t>
            </w:r>
            <w:r w:rsidR="001A3801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RS232、RS485、TCP/IP、Wiegand26/34</w:t>
            </w:r>
          </w:p>
        </w:tc>
        <w:tc>
          <w:tcPr>
            <w:tcW w:w="5342" w:type="dxa"/>
            <w:gridSpan w:val="2"/>
          </w:tcPr>
          <w:p w:rsidR="009A4E41" w:rsidRPr="00157DE5" w:rsidRDefault="009A4E41" w:rsidP="00357131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*4.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读卡蜂鸣和LED状态指示;支持通过通讯接口进行固件在线升级;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B90184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86</w:t>
            </w:r>
            <w:r w:rsidR="00B9018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-868MHz,902-928MHz(可按不同的国家或地区要求调整)</w:t>
            </w:r>
          </w:p>
        </w:tc>
        <w:tc>
          <w:tcPr>
            <w:tcW w:w="5342" w:type="dxa"/>
            <w:gridSpan w:val="2"/>
          </w:tcPr>
          <w:p w:rsidR="009A4E41" w:rsidRPr="00157DE5" w:rsidRDefault="001A3801" w:rsidP="0035713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*5.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读写器提供多组I/O输入输出接口,便于产品应用集成;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1A3801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42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6.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工业结构高可靠设计,满足苛刻工作环境要求;</w:t>
            </w:r>
          </w:p>
        </w:tc>
      </w:tr>
      <w:tr w:rsidR="009A4E41" w:rsidRPr="00157DE5" w:rsidTr="009A4E41">
        <w:tc>
          <w:tcPr>
            <w:tcW w:w="5340" w:type="dxa"/>
            <w:gridSpan w:val="2"/>
          </w:tcPr>
          <w:p w:rsidR="009A4E41" w:rsidRPr="00157DE5" w:rsidRDefault="009A4E41" w:rsidP="00357131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gridSpan w:val="2"/>
          </w:tcPr>
          <w:p w:rsidR="009A4E41" w:rsidRPr="00157DE5" w:rsidRDefault="009A4E41" w:rsidP="00357131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157DE5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7.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应用场合:</w:t>
            </w:r>
            <w:r w:rsidR="00C676D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海关闸口、</w:t>
            </w:r>
            <w:r w:rsidR="00C676D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道路收费</w:t>
            </w:r>
            <w:r w:rsidR="00C676D5" w:rsidRPr="00964FF7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、</w:t>
            </w:r>
            <w:r w:rsidR="00C676D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停车场车辆管理</w:t>
            </w:r>
            <w:r w:rsidR="00C676D5" w:rsidRPr="00964FF7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等领域</w:t>
            </w:r>
            <w:r w:rsidR="00C676D5"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9A4E41" w:rsidRPr="00157DE5" w:rsidRDefault="009A4E41">
      <w:pPr>
        <w:rPr>
          <w:rFonts w:ascii="微软雅黑" w:eastAsia="微软雅黑" w:hAnsi="微软雅黑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9A4E41" w:rsidRPr="00157DE5" w:rsidTr="009A4E41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A4E41" w:rsidRPr="00157DE5" w:rsidTr="009A4E41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9A4E41" w:rsidRPr="00157DE5" w:rsidRDefault="009A4E41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RS-283</w:t>
            </w:r>
            <w:r w:rsidR="00CF7A0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</w:t>
            </w:r>
          </w:p>
        </w:tc>
      </w:tr>
      <w:tr w:rsidR="009A4E41" w:rsidRPr="00157DE5" w:rsidTr="009A4E41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性 能 指 标</w:t>
            </w:r>
          </w:p>
        </w:tc>
      </w:tr>
      <w:tr w:rsidR="009A4E41" w:rsidRPr="00157DE5" w:rsidTr="009A4E41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频率范围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55710F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86</w:t>
            </w:r>
            <w:r w:rsidR="00B9018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-86</w:t>
            </w:r>
            <w:r w:rsidR="0055710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MHz,902-928MHz(随国家或地区不同可以调整)</w:t>
            </w:r>
          </w:p>
        </w:tc>
      </w:tr>
      <w:tr w:rsidR="009A4E41" w:rsidRPr="00157DE5" w:rsidTr="009A4E41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调频方式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广谱调频(FHSS)</w:t>
            </w:r>
            <w:proofErr w:type="gramStart"/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或定频</w:t>
            </w:r>
            <w:proofErr w:type="gramEnd"/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,可软件设置</w:t>
            </w:r>
          </w:p>
        </w:tc>
      </w:tr>
      <w:tr w:rsidR="009A4E41" w:rsidRPr="00157DE5" w:rsidTr="009A4E41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射频输出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B90184" w:rsidP="006E4C07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20-3</w:t>
            </w:r>
            <w:r w:rsidR="006E4C0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dBm;50欧负载</w:t>
            </w:r>
          </w:p>
        </w:tc>
      </w:tr>
      <w:tr w:rsidR="009A4E41" w:rsidRPr="00157DE5" w:rsidTr="009A4E41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天线数量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CF7A09" w:rsidP="009B21AD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个TNC天线接口</w:t>
            </w:r>
          </w:p>
        </w:tc>
      </w:tr>
      <w:tr w:rsidR="009A4E41" w:rsidRPr="00157DE5" w:rsidTr="009A4E41">
        <w:trPr>
          <w:trHeight w:val="31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0F237D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TCP/IP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、RS232、RS485、Wiegand26/34接口</w:t>
            </w:r>
          </w:p>
        </w:tc>
      </w:tr>
      <w:tr w:rsidR="009A4E41" w:rsidRPr="00157DE5" w:rsidTr="009A4E41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通信速率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串口速率9600～115200bps,RJ45为10Mbps</w:t>
            </w:r>
          </w:p>
        </w:tc>
      </w:tr>
      <w:tr w:rsidR="009A4E41" w:rsidRPr="00157DE5" w:rsidTr="009A4E41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可靠的固件升级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可扩展的升级机制</w:t>
            </w:r>
          </w:p>
        </w:tc>
      </w:tr>
      <w:tr w:rsidR="009A4E41" w:rsidRPr="00157DE5" w:rsidTr="009A4E41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通用输入/输出(GPIO)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2路输入、1路输出</w:t>
            </w:r>
          </w:p>
        </w:tc>
      </w:tr>
      <w:tr w:rsidR="009A4E41" w:rsidRPr="00157DE5" w:rsidTr="009A4E41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应用软件接口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55710F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提供API开发包及C</w:t>
            </w:r>
            <w:r w:rsidR="0055710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#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和</w:t>
            </w:r>
            <w:bookmarkStart w:id="0" w:name="_GoBack"/>
            <w:bookmarkEnd w:id="0"/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Java应用例程</w:t>
            </w:r>
          </w:p>
        </w:tc>
      </w:tr>
      <w:tr w:rsidR="009A4E41" w:rsidRPr="00157DE5" w:rsidTr="009A4E41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标 签 操 作 性 能</w:t>
            </w:r>
          </w:p>
        </w:tc>
      </w:tr>
      <w:tr w:rsidR="009A4E41" w:rsidRPr="00157DE5" w:rsidTr="009A4E41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读取距离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8dbi天线配置,典型读取距离3-25米(和标签性能有关)</w:t>
            </w:r>
          </w:p>
        </w:tc>
      </w:tr>
      <w:tr w:rsidR="009A4E41" w:rsidRPr="00157DE5" w:rsidTr="009A4E41">
        <w:trPr>
          <w:trHeight w:val="39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空中接口协议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B9018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ISO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18000-6C(EPC Class1 Gen2)/ ISO18000-6B</w:t>
            </w:r>
          </w:p>
        </w:tc>
      </w:tr>
      <w:tr w:rsidR="009A4E41" w:rsidRPr="00157DE5" w:rsidTr="009A4E41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最大接收灵敏度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0F237D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-82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dBm; 最大返回损耗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10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dBm</w:t>
            </w:r>
          </w:p>
        </w:tc>
      </w:tr>
      <w:tr w:rsidR="009A4E41" w:rsidRPr="00157DE5" w:rsidTr="009A4E41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机 械 电 气 性 能</w:t>
            </w:r>
          </w:p>
        </w:tc>
      </w:tr>
      <w:tr w:rsidR="009A4E41" w:rsidRPr="00157DE5" w:rsidTr="009A4E41">
        <w:trPr>
          <w:trHeight w:val="35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200(长)*200 (宽)*35(高)mm</w:t>
            </w:r>
          </w:p>
        </w:tc>
      </w:tr>
      <w:tr w:rsidR="009A4E41" w:rsidRPr="00157DE5" w:rsidTr="009A4E41">
        <w:trPr>
          <w:trHeight w:val="34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配有110至220V交流输入,＋12V/3A直流输出的电源变换器</w:t>
            </w:r>
          </w:p>
        </w:tc>
      </w:tr>
      <w:tr w:rsidR="009A4E41" w:rsidRPr="00157DE5" w:rsidTr="009A4E41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1.22KG</w:t>
            </w:r>
          </w:p>
        </w:tc>
      </w:tr>
      <w:tr w:rsidR="009A4E41" w:rsidRPr="00157DE5" w:rsidTr="009A4E41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湿度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5% to 95%, 非凝结</w:t>
            </w:r>
          </w:p>
        </w:tc>
      </w:tr>
      <w:tr w:rsidR="009A4E41" w:rsidRPr="00157DE5" w:rsidTr="009A4E41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E153D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</w:tr>
      <w:tr w:rsidR="009A4E41" w:rsidRPr="00157DE5" w:rsidTr="009A4E41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1A380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-20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C to 60</w:t>
            </w:r>
            <w:r w:rsidR="009A4E41"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ºC</w:t>
            </w:r>
          </w:p>
        </w:tc>
      </w:tr>
      <w:tr w:rsidR="009A4E41" w:rsidRPr="00157DE5" w:rsidTr="009A4E41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-40°C to 80°C</w:t>
            </w:r>
          </w:p>
        </w:tc>
      </w:tr>
    </w:tbl>
    <w:p w:rsidR="009A4E41" w:rsidRPr="00157DE5" w:rsidRDefault="009A4E41">
      <w:pPr>
        <w:rPr>
          <w:rFonts w:ascii="微软雅黑" w:eastAsia="微软雅黑" w:hAnsi="微软雅黑"/>
        </w:rPr>
      </w:pP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"/>
        <w:gridCol w:w="284"/>
        <w:gridCol w:w="1752"/>
        <w:gridCol w:w="2190"/>
        <w:gridCol w:w="1965"/>
        <w:gridCol w:w="1710"/>
        <w:gridCol w:w="1964"/>
      </w:tblGrid>
      <w:tr w:rsidR="009A4E41" w:rsidRPr="00157DE5" w:rsidTr="00F71E9C">
        <w:trPr>
          <w:trHeight w:val="434"/>
        </w:trPr>
        <w:tc>
          <w:tcPr>
            <w:tcW w:w="2853" w:type="dxa"/>
            <w:gridSpan w:val="4"/>
            <w:shd w:val="clear" w:color="auto" w:fill="FF3300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接口</w:t>
            </w:r>
          </w:p>
        </w:tc>
        <w:tc>
          <w:tcPr>
            <w:tcW w:w="7829" w:type="dxa"/>
            <w:gridSpan w:val="4"/>
            <w:shd w:val="clear" w:color="auto" w:fill="FF3300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A4E41" w:rsidRPr="00157DE5" w:rsidTr="00F71E9C">
        <w:trPr>
          <w:trHeight w:val="402"/>
        </w:trPr>
        <w:tc>
          <w:tcPr>
            <w:tcW w:w="2853" w:type="dxa"/>
            <w:gridSpan w:val="4"/>
            <w:tcMar>
              <w:left w:w="108" w:type="dxa"/>
              <w:right w:w="108" w:type="dxa"/>
            </w:tcMar>
          </w:tcPr>
          <w:p w:rsidR="00A625E3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示意图</w:t>
            </w:r>
          </w:p>
        </w:tc>
        <w:tc>
          <w:tcPr>
            <w:tcW w:w="7829" w:type="dxa"/>
            <w:gridSpan w:val="4"/>
            <w:tcMar>
              <w:left w:w="108" w:type="dxa"/>
              <w:right w:w="108" w:type="dxa"/>
            </w:tcMar>
          </w:tcPr>
          <w:p w:rsidR="009A4E41" w:rsidRPr="00157DE5" w:rsidRDefault="00F71E9C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sz w:val="18"/>
                <w:szCs w:val="18"/>
              </w:rPr>
              <w:drawing>
                <wp:inline distT="0" distB="0" distL="0" distR="0" wp14:anchorId="33C7CDC6" wp14:editId="132DF794">
                  <wp:extent cx="3559603" cy="2590800"/>
                  <wp:effectExtent l="0" t="0" r="317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-2834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462" cy="259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41" w:rsidRPr="00157DE5" w:rsidTr="00F71E9C">
        <w:trPr>
          <w:trHeight w:val="387"/>
        </w:trPr>
        <w:tc>
          <w:tcPr>
            <w:tcW w:w="1068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电源接口</w:t>
            </w:r>
          </w:p>
        </w:tc>
      </w:tr>
      <w:tr w:rsidR="009A4E41" w:rsidRPr="00157DE5" w:rsidTr="00F71E9C">
        <w:trPr>
          <w:trHeight w:val="34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符号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描述</w:t>
            </w:r>
          </w:p>
        </w:tc>
      </w:tr>
      <w:tr w:rsidR="009A4E41" w:rsidRPr="00157DE5" w:rsidTr="00F71E9C">
        <w:trPr>
          <w:trHeight w:val="34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12Vdc/3.0A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正12V电源</w:t>
            </w:r>
          </w:p>
        </w:tc>
      </w:tr>
      <w:tr w:rsidR="009A4E41" w:rsidRPr="00157DE5" w:rsidTr="00F71E9C">
        <w:trPr>
          <w:trHeight w:val="387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GND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电源地</w:t>
            </w:r>
          </w:p>
        </w:tc>
      </w:tr>
      <w:tr w:rsidR="009A4E41" w:rsidRPr="00157DE5" w:rsidTr="00F71E9C">
        <w:trPr>
          <w:trHeight w:val="372"/>
        </w:trPr>
        <w:tc>
          <w:tcPr>
            <w:tcW w:w="1068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通用输入输出接口</w:t>
            </w:r>
          </w:p>
        </w:tc>
      </w:tr>
      <w:tr w:rsidR="00CF7A09" w:rsidRPr="00157DE5" w:rsidTr="00F71E9C">
        <w:trPr>
          <w:trHeight w:val="387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符号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color w:val="000000"/>
                <w:sz w:val="18"/>
                <w:szCs w:val="18"/>
              </w:rPr>
              <w:t>描述</w:t>
            </w:r>
          </w:p>
        </w:tc>
      </w:tr>
      <w:tr w:rsidR="00CF7A09" w:rsidRPr="00157DE5" w:rsidTr="00F71E9C">
        <w:trPr>
          <w:trHeight w:val="39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1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GND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信号地</w:t>
            </w:r>
          </w:p>
        </w:tc>
      </w:tr>
      <w:tr w:rsidR="00CF7A09" w:rsidRPr="00157DE5" w:rsidTr="00F71E9C">
        <w:trPr>
          <w:trHeight w:val="39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2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WD1-0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proofErr w:type="gramStart"/>
            <w:r>
              <w:rPr>
                <w:rFonts w:ascii="Verdana" w:eastAsia="微软雅黑" w:hAnsi="Verdana" w:cs="宋体" w:hint="eastAsia"/>
                <w:sz w:val="18"/>
                <w:szCs w:val="18"/>
              </w:rPr>
              <w:t>韦根</w:t>
            </w:r>
            <w:proofErr w:type="gramEnd"/>
            <w:r>
              <w:rPr>
                <w:rFonts w:ascii="Verdana" w:eastAsia="微软雅黑" w:hAnsi="Verdana" w:cs="宋体"/>
                <w:sz w:val="18"/>
                <w:szCs w:val="18"/>
              </w:rPr>
              <w:t>0,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输出天线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1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3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数据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3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WD1-1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proofErr w:type="gramStart"/>
            <w:r>
              <w:rPr>
                <w:rFonts w:ascii="Verdana" w:eastAsia="微软雅黑" w:hAnsi="Verdana" w:cs="宋体" w:hint="eastAsia"/>
                <w:sz w:val="18"/>
                <w:szCs w:val="18"/>
              </w:rPr>
              <w:t>韦根</w:t>
            </w:r>
            <w:proofErr w:type="gramEnd"/>
            <w:r>
              <w:rPr>
                <w:rFonts w:ascii="Verdana" w:eastAsia="微软雅黑" w:hAnsi="Verdana" w:cs="宋体"/>
                <w:sz w:val="18"/>
                <w:szCs w:val="18"/>
              </w:rPr>
              <w:t>1,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输出天线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1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3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数据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4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WD2-0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proofErr w:type="gramStart"/>
            <w:r>
              <w:rPr>
                <w:rFonts w:ascii="Verdana" w:eastAsia="微软雅黑" w:hAnsi="Verdana" w:cs="宋体" w:hint="eastAsia"/>
                <w:sz w:val="18"/>
                <w:szCs w:val="18"/>
              </w:rPr>
              <w:t>韦根</w:t>
            </w:r>
            <w:proofErr w:type="gramEnd"/>
            <w:r>
              <w:rPr>
                <w:rFonts w:ascii="Verdana" w:eastAsia="微软雅黑" w:hAnsi="Verdana" w:cs="宋体"/>
                <w:sz w:val="18"/>
                <w:szCs w:val="18"/>
              </w:rPr>
              <w:t>0,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输出天线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2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4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数据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5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WD2-1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proofErr w:type="gramStart"/>
            <w:r>
              <w:rPr>
                <w:rFonts w:ascii="Verdana" w:eastAsia="微软雅黑" w:hAnsi="Verdana" w:cs="宋体" w:hint="eastAsia"/>
                <w:sz w:val="18"/>
                <w:szCs w:val="18"/>
              </w:rPr>
              <w:t>韦根</w:t>
            </w:r>
            <w:proofErr w:type="gramEnd"/>
            <w:r>
              <w:rPr>
                <w:rFonts w:ascii="Verdana" w:eastAsia="微软雅黑" w:hAnsi="Verdana" w:cs="宋体"/>
                <w:sz w:val="18"/>
                <w:szCs w:val="18"/>
              </w:rPr>
              <w:t>1,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输出天线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2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4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数据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6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GND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信号地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7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FIN1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触发输入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(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可设置成高电平或低电平触发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),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检测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+5V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高电平或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0V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低电平启动天线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1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3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工作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8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FIN2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触发输入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(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可设置成高电平或低电平触发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),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检测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+5V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高电平或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0V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低电平启动天线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2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和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4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工作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9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485+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RS485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正</w:t>
            </w:r>
          </w:p>
        </w:tc>
      </w:tr>
      <w:tr w:rsidR="00CF7A09" w:rsidRPr="00157DE5" w:rsidTr="00F71E9C">
        <w:trPr>
          <w:trHeight w:val="396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10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485-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P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RS485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负</w:t>
            </w:r>
          </w:p>
        </w:tc>
      </w:tr>
      <w:tr w:rsidR="00CF7A09" w:rsidRPr="00157DE5" w:rsidTr="00F71E9C">
        <w:trPr>
          <w:trHeight w:val="396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11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D1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继电器输出触点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可承受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24VDC/2A</w:t>
            </w:r>
          </w:p>
        </w:tc>
      </w:tr>
      <w:tr w:rsidR="00CF7A09" w:rsidRPr="00157DE5" w:rsidTr="00F71E9C">
        <w:trPr>
          <w:trHeight w:val="372"/>
        </w:trPr>
        <w:tc>
          <w:tcPr>
            <w:tcW w:w="81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12</w:t>
            </w:r>
          </w:p>
        </w:tc>
        <w:tc>
          <w:tcPr>
            <w:tcW w:w="2036" w:type="dxa"/>
            <w:gridSpan w:val="2"/>
            <w:shd w:val="clear" w:color="auto" w:fill="FFFFFF"/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/>
                <w:sz w:val="18"/>
                <w:szCs w:val="18"/>
              </w:rPr>
              <w:t>D1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Default="00CF7A09">
            <w:pPr>
              <w:pStyle w:val="a7"/>
              <w:spacing w:line="120" w:lineRule="auto"/>
              <w:jc w:val="both"/>
              <w:rPr>
                <w:rFonts w:ascii="Verdana" w:eastAsia="微软雅黑" w:hAnsi="Verdana" w:cs="宋体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sz w:val="18"/>
                <w:szCs w:val="18"/>
              </w:rPr>
              <w:t>继电器输出触点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,</w:t>
            </w:r>
            <w:r>
              <w:rPr>
                <w:rFonts w:ascii="Verdana" w:eastAsia="微软雅黑" w:hAnsi="Verdana" w:cs="宋体" w:hint="eastAsia"/>
                <w:sz w:val="18"/>
                <w:szCs w:val="18"/>
              </w:rPr>
              <w:t>可承受</w:t>
            </w:r>
            <w:r>
              <w:rPr>
                <w:rFonts w:ascii="Verdana" w:eastAsia="微软雅黑" w:hAnsi="Verdana" w:cs="宋体"/>
                <w:sz w:val="18"/>
                <w:szCs w:val="18"/>
              </w:rPr>
              <w:t>24VDC/2A</w:t>
            </w:r>
          </w:p>
        </w:tc>
      </w:tr>
      <w:tr w:rsidR="009A4E41" w:rsidRPr="00157DE5" w:rsidTr="00F71E9C">
        <w:trPr>
          <w:trHeight w:val="387"/>
        </w:trPr>
        <w:tc>
          <w:tcPr>
            <w:tcW w:w="1068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 xml:space="preserve">串行通讯接口(DB9 </w:t>
            </w:r>
            <w:proofErr w:type="spellStart"/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Famle</w:t>
            </w:r>
            <w:proofErr w:type="spellEnd"/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)</w:t>
            </w:r>
          </w:p>
        </w:tc>
      </w:tr>
      <w:tr w:rsidR="009A4E41" w:rsidRPr="00157DE5" w:rsidTr="00F71E9C">
        <w:trPr>
          <w:trHeight w:val="357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符号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描述</w:t>
            </w:r>
          </w:p>
        </w:tc>
      </w:tr>
      <w:tr w:rsidR="009A4E41" w:rsidRPr="00157DE5" w:rsidTr="00F71E9C">
        <w:trPr>
          <w:trHeight w:val="34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387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spellStart"/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TxD</w:t>
            </w:r>
            <w:proofErr w:type="spellEnd"/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发送数据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spellStart"/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RxD</w:t>
            </w:r>
            <w:proofErr w:type="spellEnd"/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接收数据</w:t>
            </w:r>
          </w:p>
        </w:tc>
      </w:tr>
      <w:tr w:rsidR="009A4E41" w:rsidRPr="00157DE5" w:rsidTr="00F71E9C">
        <w:trPr>
          <w:trHeight w:val="34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387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GND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信号地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NC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空</w:t>
            </w:r>
          </w:p>
        </w:tc>
      </w:tr>
      <w:tr w:rsidR="009A4E41" w:rsidRPr="00157DE5" w:rsidTr="00F71E9C">
        <w:trPr>
          <w:trHeight w:val="402"/>
        </w:trPr>
        <w:tc>
          <w:tcPr>
            <w:tcW w:w="10682" w:type="dxa"/>
            <w:gridSpan w:val="8"/>
            <w:shd w:val="clear" w:color="auto" w:fill="BFBFB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天线接口(TNC Male)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符号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描述</w:t>
            </w:r>
          </w:p>
        </w:tc>
      </w:tr>
      <w:tr w:rsidR="009A4E41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ANT1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9A4E41" w:rsidRPr="00157DE5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天线1</w:t>
            </w:r>
          </w:p>
        </w:tc>
      </w:tr>
      <w:tr w:rsidR="00CF7A09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ANT2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CF7A09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ANT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CF7A09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ANT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CF7A0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CF7A09" w:rsidRPr="00157DE5" w:rsidTr="00F71E9C">
        <w:trPr>
          <w:trHeight w:val="402"/>
        </w:trPr>
        <w:tc>
          <w:tcPr>
            <w:tcW w:w="10682" w:type="dxa"/>
            <w:gridSpan w:val="8"/>
            <w:shd w:val="clear" w:color="auto" w:fill="BFBFB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center"/>
              <w:rPr>
                <w:rStyle w:val="a6"/>
                <w:rFonts w:ascii="微软雅黑" w:eastAsia="微软雅黑" w:hAnsi="微软雅黑"/>
              </w:rPr>
            </w:pPr>
            <w:r w:rsidRPr="00157DE5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指示灯</w:t>
            </w:r>
          </w:p>
        </w:tc>
      </w:tr>
      <w:tr w:rsidR="00CF7A09" w:rsidRPr="00157DE5" w:rsidTr="00F71E9C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符号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描述</w:t>
            </w:r>
          </w:p>
        </w:tc>
      </w:tr>
      <w:tr w:rsidR="00B90184" w:rsidRPr="0091133F" w:rsidTr="00053E6E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sz w:val="18"/>
                <w:szCs w:val="18"/>
              </w:rPr>
              <w:t>RF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检测到标签指示灯</w:t>
            </w:r>
          </w:p>
        </w:tc>
      </w:tr>
      <w:tr w:rsidR="00B90184" w:rsidRPr="0091133F" w:rsidTr="00053E6E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sz w:val="18"/>
                <w:szCs w:val="18"/>
              </w:rPr>
              <w:t>Com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读写器工作指示灯</w:t>
            </w:r>
          </w:p>
        </w:tc>
      </w:tr>
      <w:tr w:rsidR="00B90184" w:rsidRPr="0091133F" w:rsidTr="00053E6E">
        <w:trPr>
          <w:trHeight w:val="402"/>
        </w:trPr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3" w:type="dxa"/>
            <w:gridSpan w:val="3"/>
            <w:shd w:val="clear" w:color="auto" w:fill="FFFFFF"/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sz w:val="18"/>
                <w:szCs w:val="18"/>
              </w:rPr>
              <w:t>Power</w:t>
            </w:r>
          </w:p>
        </w:tc>
        <w:tc>
          <w:tcPr>
            <w:tcW w:w="782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B90184" w:rsidRPr="0091133F" w:rsidRDefault="00B90184" w:rsidP="00053E6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电源指示灯</w:t>
            </w:r>
          </w:p>
        </w:tc>
      </w:tr>
      <w:tr w:rsidR="00CF7A09" w:rsidRPr="00157DE5" w:rsidTr="00F71E9C">
        <w:trPr>
          <w:trHeight w:val="434"/>
        </w:trPr>
        <w:tc>
          <w:tcPr>
            <w:tcW w:w="2853" w:type="dxa"/>
            <w:gridSpan w:val="4"/>
            <w:shd w:val="clear" w:color="auto" w:fill="FF3300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电特性</w:t>
            </w:r>
          </w:p>
        </w:tc>
        <w:tc>
          <w:tcPr>
            <w:tcW w:w="7829" w:type="dxa"/>
            <w:gridSpan w:val="4"/>
            <w:shd w:val="clear" w:color="auto" w:fill="FF3300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CF7A09" w:rsidRPr="00157DE5" w:rsidTr="00F71E9C">
        <w:trPr>
          <w:trHeight w:val="387"/>
        </w:trPr>
        <w:tc>
          <w:tcPr>
            <w:tcW w:w="1068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CF7A09" w:rsidRPr="00157DE5" w:rsidTr="00F71E9C">
        <w:trPr>
          <w:trHeight w:val="342"/>
        </w:trPr>
        <w:tc>
          <w:tcPr>
            <w:tcW w:w="110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752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符号</w:t>
            </w:r>
          </w:p>
        </w:tc>
        <w:tc>
          <w:tcPr>
            <w:tcW w:w="219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最小</w:t>
            </w:r>
          </w:p>
        </w:tc>
        <w:tc>
          <w:tcPr>
            <w:tcW w:w="1965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典型</w:t>
            </w:r>
          </w:p>
        </w:tc>
        <w:tc>
          <w:tcPr>
            <w:tcW w:w="1710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最大</w:t>
            </w:r>
          </w:p>
        </w:tc>
        <w:tc>
          <w:tcPr>
            <w:tcW w:w="1964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sz w:val="18"/>
                <w:szCs w:val="18"/>
              </w:rPr>
              <w:t>单位</w:t>
            </w:r>
          </w:p>
        </w:tc>
      </w:tr>
      <w:tr w:rsidR="00CF7A09" w:rsidRPr="00157DE5" w:rsidTr="00F71E9C">
        <w:trPr>
          <w:trHeight w:val="342"/>
        </w:trPr>
        <w:tc>
          <w:tcPr>
            <w:tcW w:w="110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电源电压</w:t>
            </w:r>
          </w:p>
        </w:tc>
        <w:tc>
          <w:tcPr>
            <w:tcW w:w="1752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proofErr w:type="spellStart"/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Vcc</w:t>
            </w:r>
            <w:proofErr w:type="spellEnd"/>
          </w:p>
        </w:tc>
        <w:tc>
          <w:tcPr>
            <w:tcW w:w="219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64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</w:t>
            </w:r>
          </w:p>
        </w:tc>
      </w:tr>
      <w:tr w:rsidR="00CF7A09" w:rsidRPr="00157DE5" w:rsidTr="00F71E9C">
        <w:trPr>
          <w:trHeight w:val="387"/>
        </w:trPr>
        <w:tc>
          <w:tcPr>
            <w:tcW w:w="110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1752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90" w:type="dxa"/>
            <w:shd w:val="clear" w:color="auto" w:fill="FFFFFF"/>
            <w:tcMar>
              <w:left w:w="108" w:type="dxa"/>
              <w:right w:w="108" w:type="dxa"/>
            </w:tcMar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65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10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64" w:type="dxa"/>
            <w:shd w:val="clear" w:color="auto" w:fill="FFFFFF"/>
          </w:tcPr>
          <w:p w:rsidR="00CF7A09" w:rsidRPr="00157DE5" w:rsidRDefault="00CF7A09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157DE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mA</w:t>
            </w:r>
          </w:p>
        </w:tc>
      </w:tr>
    </w:tbl>
    <w:p w:rsidR="009A4E41" w:rsidRPr="00157DE5" w:rsidRDefault="009A4E41">
      <w:pPr>
        <w:rPr>
          <w:rFonts w:ascii="微软雅黑" w:eastAsia="微软雅黑" w:hAnsi="微软雅黑"/>
        </w:rPr>
      </w:pPr>
    </w:p>
    <w:sectPr w:rsidR="009A4E41" w:rsidRPr="00157DE5" w:rsidSect="009A4E4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41" w:rsidRDefault="009A4E41" w:rsidP="009A4E41">
      <w:r>
        <w:separator/>
      </w:r>
    </w:p>
  </w:endnote>
  <w:endnote w:type="continuationSeparator" w:id="0">
    <w:p w:rsidR="009A4E41" w:rsidRDefault="009A4E41" w:rsidP="009A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0F237D" w:rsidRPr="00837DC0" w:rsidRDefault="000F237D" w:rsidP="000F237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            </w:t>
        </w:r>
        <w:r w:rsidR="00837DC0"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地址</w:t>
        </w:r>
        <w:r w:rsidRPr="00837DC0">
          <w:rPr>
            <w:rFonts w:ascii="微软雅黑" w:eastAsia="微软雅黑" w:hAnsi="微软雅黑"/>
          </w:rPr>
          <w:t>:</w:t>
        </w:r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</w:t>
        </w:r>
        <w:proofErr w:type="gramStart"/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牌工业</w:t>
        </w:r>
        <w:proofErr w:type="gramEnd"/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园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>B</w:t>
        </w:r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0F237D" w:rsidRPr="00837DC0" w:rsidRDefault="000F237D" w:rsidP="000F237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www.ruidei.cn                                                                  </w:t>
        </w:r>
        <w:r w:rsidR="00837DC0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837DC0">
          <w:rPr>
            <w:rFonts w:ascii="微软雅黑" w:eastAsia="微软雅黑" w:hAnsi="微软雅黑" w:hint="eastAsia"/>
          </w:rPr>
          <w:t>电话</w:t>
        </w:r>
        <w:r w:rsidRPr="00837DC0">
          <w:rPr>
            <w:rFonts w:ascii="微软雅黑" w:eastAsia="微软雅黑" w:hAnsi="微软雅黑"/>
          </w:rPr>
          <w:t>: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>0755-29048252</w:t>
        </w:r>
      </w:p>
      <w:p w:rsidR="009A4E41" w:rsidRPr="00837DC0" w:rsidRDefault="000F237D" w:rsidP="000F237D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E-Mail</w:t>
        </w:r>
        <w:r w:rsidRPr="00837DC0">
          <w:rPr>
            <w:rFonts w:ascii="微软雅黑" w:eastAsia="微软雅黑" w:hAnsi="微软雅黑"/>
          </w:rPr>
          <w:t>:</w:t>
        </w:r>
        <w:hyperlink r:id="rId1" w:history="1">
          <w:r w:rsidRPr="00837DC0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837DC0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           </w:t>
        </w:r>
        <w:r w:rsidRPr="00837DC0">
          <w:rPr>
            <w:rFonts w:ascii="微软雅黑" w:eastAsia="微软雅黑" w:hAnsi="微软雅黑" w:cs="宋体" w:hint="eastAsia"/>
            <w:sz w:val="20"/>
            <w:szCs w:val="21"/>
          </w:rPr>
          <w:t>传真</w:t>
        </w:r>
        <w:r w:rsidRPr="00837DC0">
          <w:rPr>
            <w:rFonts w:ascii="微软雅黑" w:eastAsia="微软雅黑" w:hAnsi="微软雅黑"/>
          </w:rPr>
          <w:t>:</w:t>
        </w:r>
        <w:r w:rsidRPr="00837DC0">
          <w:rPr>
            <w:rFonts w:ascii="微软雅黑" w:eastAsia="微软雅黑" w:hAnsi="微软雅黑" w:cs="宋体"/>
            <w:sz w:val="20"/>
            <w:szCs w:val="21"/>
          </w:rPr>
          <w:t>0755-29048262-7006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41" w:rsidRDefault="009A4E41" w:rsidP="009A4E41">
      <w:r>
        <w:separator/>
      </w:r>
    </w:p>
  </w:footnote>
  <w:footnote w:type="continuationSeparator" w:id="0">
    <w:p w:rsidR="009A4E41" w:rsidRDefault="009A4E41" w:rsidP="009A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A"/>
    <w:rsid w:val="000F237D"/>
    <w:rsid w:val="001162E8"/>
    <w:rsid w:val="00157DE5"/>
    <w:rsid w:val="001A3801"/>
    <w:rsid w:val="003D0BA8"/>
    <w:rsid w:val="0055710F"/>
    <w:rsid w:val="00595412"/>
    <w:rsid w:val="00637867"/>
    <w:rsid w:val="006E4C07"/>
    <w:rsid w:val="00837DC0"/>
    <w:rsid w:val="009A4E41"/>
    <w:rsid w:val="009B21AD"/>
    <w:rsid w:val="00A625E3"/>
    <w:rsid w:val="00AF5A03"/>
    <w:rsid w:val="00B90184"/>
    <w:rsid w:val="00C676D5"/>
    <w:rsid w:val="00CF7A09"/>
    <w:rsid w:val="00E153DB"/>
    <w:rsid w:val="00EA518E"/>
    <w:rsid w:val="00EF023A"/>
    <w:rsid w:val="00EF41F6"/>
    <w:rsid w:val="00F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E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E41"/>
    <w:rPr>
      <w:sz w:val="18"/>
      <w:szCs w:val="18"/>
    </w:rPr>
  </w:style>
  <w:style w:type="paragraph" w:styleId="a4">
    <w:name w:val="footer"/>
    <w:basedOn w:val="a"/>
    <w:link w:val="Char0"/>
    <w:unhideWhenUsed/>
    <w:rsid w:val="009A4E4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4E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4E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4E4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9A4E41"/>
    <w:rPr>
      <w:b/>
    </w:rPr>
  </w:style>
  <w:style w:type="paragraph" w:styleId="a7">
    <w:name w:val="Normal (Web)"/>
    <w:basedOn w:val="a"/>
    <w:uiPriority w:val="99"/>
    <w:unhideWhenUsed/>
    <w:rsid w:val="009A4E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sid w:val="00EA5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E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E41"/>
    <w:rPr>
      <w:sz w:val="18"/>
      <w:szCs w:val="18"/>
    </w:rPr>
  </w:style>
  <w:style w:type="paragraph" w:styleId="a4">
    <w:name w:val="footer"/>
    <w:basedOn w:val="a"/>
    <w:link w:val="Char0"/>
    <w:unhideWhenUsed/>
    <w:rsid w:val="009A4E4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4E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4E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4E4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9A4E41"/>
    <w:rPr>
      <w:b/>
    </w:rPr>
  </w:style>
  <w:style w:type="paragraph" w:styleId="a7">
    <w:name w:val="Normal (Web)"/>
    <w:basedOn w:val="a"/>
    <w:uiPriority w:val="99"/>
    <w:unhideWhenUsed/>
    <w:rsid w:val="009A4E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sid w:val="00EA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B2B3-A38A-4F1B-B287-BF39AFDB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263</Words>
  <Characters>1504</Characters>
  <Application>Microsoft Office Word</Application>
  <DocSecurity>0</DocSecurity>
  <Lines>12</Lines>
  <Paragraphs>3</Paragraphs>
  <ScaleCrop>false</ScaleCrop>
  <Company>www.ruidei.cn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周靖</cp:lastModifiedBy>
  <cp:revision>21</cp:revision>
  <dcterms:created xsi:type="dcterms:W3CDTF">2016-04-18T03:08:00Z</dcterms:created>
  <dcterms:modified xsi:type="dcterms:W3CDTF">2016-06-27T07:23:00Z</dcterms:modified>
</cp:coreProperties>
</file>