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3344"/>
      </w:tblGrid>
      <w:tr w:rsidR="001C3278" w:rsidRPr="006228AC" w:rsidTr="001C3278">
        <w:tc>
          <w:tcPr>
            <w:tcW w:w="3369" w:type="dxa"/>
            <w:hideMark/>
          </w:tcPr>
          <w:p w:rsidR="001C3278" w:rsidRPr="006228AC" w:rsidRDefault="001C3278" w:rsidP="001C3278">
            <w:pPr>
              <w:tabs>
                <w:tab w:val="right" w:pos="10466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object w:dxaOrig="154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42.75pt" o:ole="">
                  <v:imagedata r:id="rId7" o:title=""/>
                </v:shape>
                <o:OLEObject Type="Embed" ProgID="PBrush" ShapeID="_x0000_i1025" DrawAspect="Content" ObjectID="_1540391730" r:id="rId8"/>
              </w:object>
            </w:r>
          </w:p>
        </w:tc>
        <w:tc>
          <w:tcPr>
            <w:tcW w:w="3969" w:type="dxa"/>
          </w:tcPr>
          <w:p w:rsidR="001C3278" w:rsidRPr="006228AC" w:rsidRDefault="001C3278" w:rsidP="001C3278">
            <w:pPr>
              <w:tabs>
                <w:tab w:val="right" w:pos="10466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3344" w:type="dxa"/>
            <w:vMerge w:val="restart"/>
            <w:hideMark/>
          </w:tcPr>
          <w:p w:rsidR="001C3278" w:rsidRPr="006228AC" w:rsidRDefault="006A2833" w:rsidP="001C3278">
            <w:pPr>
              <w:tabs>
                <w:tab w:val="right" w:pos="10466"/>
              </w:tabs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drawing>
                <wp:inline distT="0" distB="0" distL="0" distR="0" wp14:anchorId="29859D0A" wp14:editId="05E65716">
                  <wp:extent cx="1639512" cy="145732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-806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28" cy="1468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278" w:rsidRPr="006228AC" w:rsidTr="001C3278">
        <w:tc>
          <w:tcPr>
            <w:tcW w:w="3369" w:type="dxa"/>
            <w:hideMark/>
          </w:tcPr>
          <w:p w:rsidR="001C3278" w:rsidRPr="006228AC" w:rsidRDefault="001C3278" w:rsidP="001C3278">
            <w:pPr>
              <w:tabs>
                <w:tab w:val="right" w:pos="10466"/>
              </w:tabs>
              <w:rPr>
                <w:rFonts w:ascii="微软雅黑" w:eastAsia="微软雅黑" w:hAnsi="微软雅黑"/>
                <w:color w:val="FF0000"/>
                <w:sz w:val="28"/>
                <w:szCs w:val="2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UHF RFID一体式读写器</w:t>
            </w:r>
          </w:p>
        </w:tc>
        <w:tc>
          <w:tcPr>
            <w:tcW w:w="3969" w:type="dxa"/>
          </w:tcPr>
          <w:p w:rsidR="001C3278" w:rsidRPr="006228AC" w:rsidRDefault="001C3278" w:rsidP="001C3278">
            <w:pPr>
              <w:tabs>
                <w:tab w:val="right" w:pos="10466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278" w:rsidRPr="006228AC" w:rsidRDefault="001C3278" w:rsidP="001C3278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1C3278" w:rsidRPr="006228AC" w:rsidTr="001C3278">
        <w:trPr>
          <w:trHeight w:val="544"/>
        </w:trPr>
        <w:tc>
          <w:tcPr>
            <w:tcW w:w="3369" w:type="dxa"/>
            <w:hideMark/>
          </w:tcPr>
          <w:p w:rsidR="001C3278" w:rsidRPr="006228AC" w:rsidRDefault="001C3278" w:rsidP="00D2405F">
            <w:pPr>
              <w:tabs>
                <w:tab w:val="right" w:pos="10466"/>
              </w:tabs>
              <w:rPr>
                <w:rFonts w:ascii="微软雅黑" w:eastAsia="微软雅黑" w:hAnsi="微软雅黑"/>
                <w:color w:val="FF0000"/>
                <w:sz w:val="28"/>
                <w:szCs w:val="2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EP-8</w:t>
            </w:r>
            <w:r w:rsidR="00D2405F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18</w:t>
            </w:r>
            <w:r w:rsidR="00FB55F8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/N</w:t>
            </w:r>
          </w:p>
        </w:tc>
        <w:tc>
          <w:tcPr>
            <w:tcW w:w="3969" w:type="dxa"/>
          </w:tcPr>
          <w:p w:rsidR="001C3278" w:rsidRPr="006228AC" w:rsidRDefault="001C3278" w:rsidP="001C3278">
            <w:pPr>
              <w:tabs>
                <w:tab w:val="right" w:pos="10466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278" w:rsidRPr="006228AC" w:rsidRDefault="001C3278" w:rsidP="001C3278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</w:tbl>
    <w:p w:rsidR="001C3278" w:rsidRPr="006228AC" w:rsidRDefault="001C3278" w:rsidP="001C3278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C3278" w:rsidRPr="006228AC" w:rsidTr="001C3278">
        <w:tc>
          <w:tcPr>
            <w:tcW w:w="2670" w:type="dxa"/>
            <w:hideMark/>
          </w:tcPr>
          <w:p w:rsidR="001C3278" w:rsidRPr="006228AC" w:rsidRDefault="001C3278" w:rsidP="001C3278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w w:val="128"/>
                <w:kern w:val="0"/>
                <w:position w:val="1"/>
                <w:sz w:val="18"/>
                <w:szCs w:val="18"/>
              </w:rPr>
              <w:t>简单介绍</w:t>
            </w:r>
          </w:p>
        </w:tc>
        <w:tc>
          <w:tcPr>
            <w:tcW w:w="2670" w:type="dxa"/>
          </w:tcPr>
          <w:p w:rsidR="001C3278" w:rsidRPr="006228AC" w:rsidRDefault="001C3278" w:rsidP="001C3278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2671" w:type="dxa"/>
            <w:hideMark/>
          </w:tcPr>
          <w:p w:rsidR="001C3278" w:rsidRPr="006228AC" w:rsidRDefault="001C3278" w:rsidP="001C3278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w w:val="128"/>
                <w:kern w:val="0"/>
                <w:position w:val="1"/>
                <w:sz w:val="18"/>
                <w:szCs w:val="18"/>
              </w:rPr>
              <w:t>产品特性</w:t>
            </w:r>
          </w:p>
        </w:tc>
        <w:tc>
          <w:tcPr>
            <w:tcW w:w="2671" w:type="dxa"/>
          </w:tcPr>
          <w:p w:rsidR="001C3278" w:rsidRPr="006228AC" w:rsidRDefault="001C3278" w:rsidP="001C3278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1C3278" w:rsidRPr="006228AC" w:rsidTr="001C3278">
        <w:tc>
          <w:tcPr>
            <w:tcW w:w="5340" w:type="dxa"/>
            <w:gridSpan w:val="2"/>
          </w:tcPr>
          <w:p w:rsidR="001C3278" w:rsidRPr="006228AC" w:rsidRDefault="001C3278" w:rsidP="006A2833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z w:val="18"/>
                <w:szCs w:val="18"/>
              </w:rPr>
              <w:t>尺寸</w:t>
            </w:r>
            <w:r w:rsidR="00351F4D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445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长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*445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宽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*70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高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mm</w:t>
            </w:r>
          </w:p>
        </w:tc>
        <w:tc>
          <w:tcPr>
            <w:tcW w:w="5342" w:type="dxa"/>
            <w:gridSpan w:val="2"/>
          </w:tcPr>
          <w:p w:rsidR="001C3278" w:rsidRPr="006228AC" w:rsidRDefault="001C3278" w:rsidP="00D2405F">
            <w:pPr>
              <w:spacing w:line="180" w:lineRule="atLeast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1.</w:t>
            </w:r>
            <w:r w:rsidR="00D2405F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18"/>
                <w:szCs w:val="18"/>
              </w:rPr>
              <w:t>带网口一体机，</w:t>
            </w:r>
            <w:r w:rsidR="00D2405F" w:rsidRPr="00157DE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采用R2000超高频阅读器芯片</w:t>
            </w:r>
            <w:r w:rsidR="00D240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，读取准确性更好</w:t>
            </w:r>
            <w:r w:rsidR="00EE59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="00D240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灵敏度更高</w:t>
            </w:r>
            <w:r w:rsidR="00EE59C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</w:t>
            </w:r>
            <w:bookmarkStart w:id="0" w:name="_GoBack"/>
            <w:bookmarkEnd w:id="0"/>
            <w:r w:rsidR="00D240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距离更远;</w:t>
            </w:r>
          </w:p>
        </w:tc>
      </w:tr>
      <w:tr w:rsidR="001C3278" w:rsidRPr="006228AC" w:rsidTr="001C3278">
        <w:tc>
          <w:tcPr>
            <w:tcW w:w="5340" w:type="dxa"/>
            <w:gridSpan w:val="2"/>
          </w:tcPr>
          <w:p w:rsidR="001C3278" w:rsidRPr="006228AC" w:rsidRDefault="001C3278" w:rsidP="006A2833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pacing w:val="20"/>
                <w:sz w:val="18"/>
                <w:szCs w:val="18"/>
                <w:shd w:val="clear" w:color="auto" w:fill="FFFFFF"/>
              </w:rPr>
              <w:t>重量:</w:t>
            </w:r>
            <w:r w:rsidR="006A2833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2</w:t>
            </w:r>
            <w:r w:rsidR="00593CC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.5</w:t>
            </w: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5342" w:type="dxa"/>
            <w:gridSpan w:val="2"/>
          </w:tcPr>
          <w:p w:rsidR="001C3278" w:rsidRPr="006228AC" w:rsidRDefault="001C3278" w:rsidP="00EE59C2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="001C61E8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="00D2405F" w:rsidRPr="006228A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全面支持符合ISO18000-6B、</w:t>
            </w:r>
            <w:r w:rsidR="00D2405F"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ISO18000-6C </w:t>
            </w:r>
            <w:r w:rsidR="00D2405F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(</w:t>
            </w:r>
            <w:r w:rsidR="00D2405F"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EPC</w:t>
            </w:r>
            <w:r w:rsidR="00D2405F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Class 1 Gen 2</w:t>
            </w:r>
            <w:r w:rsidR="00D2405F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)</w:t>
            </w:r>
            <w:r w:rsidR="00D2405F" w:rsidRPr="006228A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标准的电子标签</w:t>
            </w:r>
            <w:r w:rsidR="00D2405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;</w:t>
            </w:r>
          </w:p>
        </w:tc>
      </w:tr>
      <w:tr w:rsidR="001C3278" w:rsidRPr="006228AC" w:rsidTr="001C3278">
        <w:tc>
          <w:tcPr>
            <w:tcW w:w="5340" w:type="dxa"/>
            <w:gridSpan w:val="2"/>
          </w:tcPr>
          <w:p w:rsidR="001C3278" w:rsidRPr="006228AC" w:rsidRDefault="001C3278" w:rsidP="00EB038B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pacing w:val="20"/>
                <w:sz w:val="18"/>
                <w:szCs w:val="18"/>
                <w:shd w:val="clear" w:color="auto" w:fill="FFFFFF"/>
              </w:rPr>
              <w:t>协议:</w:t>
            </w:r>
            <w:r w:rsidR="00EB038B"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ISO</w:t>
            </w: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18000-6C </w:t>
            </w:r>
            <w:r w:rsidR="00000335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(</w:t>
            </w: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EPC</w:t>
            </w:r>
            <w:r w:rsidR="00EB038B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</w:t>
            </w: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Class 1 G</w:t>
            </w:r>
            <w:r w:rsidR="00EB038B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en</w:t>
            </w: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2</w:t>
            </w:r>
            <w:r w:rsidR="00000335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)</w:t>
            </w: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/</w:t>
            </w: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ISO18000-6B</w:t>
            </w:r>
          </w:p>
        </w:tc>
        <w:tc>
          <w:tcPr>
            <w:tcW w:w="5342" w:type="dxa"/>
            <w:gridSpan w:val="2"/>
          </w:tcPr>
          <w:p w:rsidR="001C3278" w:rsidRPr="006228AC" w:rsidRDefault="001C3278" w:rsidP="00D2405F">
            <w:pPr>
              <w:spacing w:line="180" w:lineRule="atLeast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*3.</w:t>
            </w:r>
            <w:r w:rsidR="00D2405F"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输出功率达</w:t>
            </w:r>
            <w:r w:rsidR="00D2405F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3</w:t>
            </w:r>
            <w:r w:rsidR="00D2405F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3</w:t>
            </w:r>
            <w:r w:rsidR="00D2405F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d</w:t>
            </w:r>
            <w:r w:rsidR="00D2405F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B</w:t>
            </w:r>
            <w:r w:rsidR="00D2405F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m可调，支持自动方式、交互应答方式、触发方式等多种工作模式</w:t>
            </w:r>
            <w:r w:rsidR="00D2405F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;</w:t>
            </w:r>
          </w:p>
        </w:tc>
      </w:tr>
      <w:tr w:rsidR="001C3278" w:rsidRPr="006228AC" w:rsidTr="001C3278">
        <w:tc>
          <w:tcPr>
            <w:tcW w:w="5340" w:type="dxa"/>
            <w:gridSpan w:val="2"/>
          </w:tcPr>
          <w:p w:rsidR="001C3278" w:rsidRPr="006228AC" w:rsidRDefault="001C3278" w:rsidP="001C3278">
            <w:pPr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pacing w:val="20"/>
                <w:sz w:val="18"/>
                <w:szCs w:val="18"/>
                <w:shd w:val="clear" w:color="auto" w:fill="FFFFFF"/>
              </w:rPr>
              <w:t>通讯接口:</w:t>
            </w:r>
            <w:r w:rsidR="006A2833" w:rsidRPr="006228A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TCP/IP、RS232、RS485、Wiegand26/34接口</w:t>
            </w:r>
          </w:p>
        </w:tc>
        <w:tc>
          <w:tcPr>
            <w:tcW w:w="5342" w:type="dxa"/>
            <w:gridSpan w:val="2"/>
          </w:tcPr>
          <w:p w:rsidR="001C3278" w:rsidRPr="006228AC" w:rsidRDefault="001C3278" w:rsidP="00D2405F">
            <w:pPr>
              <w:spacing w:line="180" w:lineRule="atLeast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z w:val="18"/>
                <w:szCs w:val="18"/>
              </w:rPr>
              <w:t>*4.</w:t>
            </w:r>
            <w:r w:rsidR="00D2405F" w:rsidRPr="0092260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内置1个</w:t>
            </w:r>
            <w:r w:rsidR="00D2405F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SMA</w:t>
            </w:r>
            <w:r w:rsidR="00D2405F" w:rsidRPr="0092260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圆极化天线</w:t>
            </w:r>
            <w:r w:rsidR="00D2405F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，增益12dBi;</w:t>
            </w:r>
            <w:r w:rsidR="00922601"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C3278" w:rsidRPr="006228AC" w:rsidTr="001C3278">
        <w:tc>
          <w:tcPr>
            <w:tcW w:w="5340" w:type="dxa"/>
            <w:gridSpan w:val="2"/>
          </w:tcPr>
          <w:p w:rsidR="001C3278" w:rsidRPr="006228AC" w:rsidRDefault="001C3278" w:rsidP="006228AC">
            <w:pPr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pacing w:val="20"/>
                <w:sz w:val="18"/>
                <w:szCs w:val="18"/>
                <w:shd w:val="clear" w:color="auto" w:fill="FFFFFF"/>
              </w:rPr>
              <w:t>工作频率:</w:t>
            </w:r>
            <w:r w:rsidR="006A2833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902-928MHz</w:t>
            </w:r>
            <w:r w:rsidR="00000335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(</w:t>
            </w:r>
            <w:r w:rsidR="006A2833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可按不同的国家或地区要求调整</w:t>
            </w:r>
            <w:r w:rsidR="00000335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)</w:t>
            </w:r>
            <w:r w:rsidR="006A2833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；</w:t>
            </w:r>
          </w:p>
        </w:tc>
        <w:tc>
          <w:tcPr>
            <w:tcW w:w="5342" w:type="dxa"/>
            <w:gridSpan w:val="2"/>
          </w:tcPr>
          <w:p w:rsidR="001C3278" w:rsidRPr="006228AC" w:rsidRDefault="00922601" w:rsidP="00D2405F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22601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*5.</w:t>
            </w:r>
            <w:r w:rsidR="00D2405F"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工业结构高可靠设计,满足苛刻工作环境要求;</w:t>
            </w:r>
            <w:r w:rsidR="00D2405F"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C3278" w:rsidRPr="006228AC" w:rsidTr="001C3278">
        <w:tc>
          <w:tcPr>
            <w:tcW w:w="5340" w:type="dxa"/>
            <w:gridSpan w:val="2"/>
          </w:tcPr>
          <w:p w:rsidR="001C3278" w:rsidRPr="006228AC" w:rsidRDefault="001C3278" w:rsidP="006A2833">
            <w:pPr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pacing w:val="20"/>
                <w:sz w:val="18"/>
                <w:szCs w:val="18"/>
                <w:shd w:val="clear" w:color="auto" w:fill="FFFFFF"/>
              </w:rPr>
              <w:t>防护等级:</w:t>
            </w: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IEC IP</w:t>
            </w:r>
            <w:r w:rsidR="00351F4D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-</w:t>
            </w:r>
            <w:r w:rsidR="006A2833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5342" w:type="dxa"/>
            <w:gridSpan w:val="2"/>
          </w:tcPr>
          <w:p w:rsidR="001C3278" w:rsidRPr="006228AC" w:rsidRDefault="00D2405F" w:rsidP="006A2833">
            <w:pPr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z w:val="18"/>
                <w:szCs w:val="18"/>
              </w:rPr>
              <w:t>*6.</w:t>
            </w: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应用适合：车辆门禁、不停车自动收费、人员门禁管理、物流监控、生存自动化管理等领域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。</w:t>
            </w:r>
          </w:p>
        </w:tc>
      </w:tr>
    </w:tbl>
    <w:p w:rsidR="001C3278" w:rsidRPr="006228AC" w:rsidRDefault="001C3278" w:rsidP="001C3278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78"/>
        <w:gridCol w:w="741"/>
        <w:gridCol w:w="988"/>
        <w:gridCol w:w="33"/>
        <w:gridCol w:w="2181"/>
        <w:gridCol w:w="1957"/>
        <w:gridCol w:w="1703"/>
        <w:gridCol w:w="1955"/>
      </w:tblGrid>
      <w:tr w:rsidR="001C3278" w:rsidRPr="006228AC" w:rsidTr="00FB55F8">
        <w:trPr>
          <w:trHeight w:val="434"/>
        </w:trPr>
        <w:tc>
          <w:tcPr>
            <w:tcW w:w="2853" w:type="dxa"/>
            <w:gridSpan w:val="4"/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ind w:right="360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规格描述</w:t>
            </w:r>
          </w:p>
        </w:tc>
        <w:tc>
          <w:tcPr>
            <w:tcW w:w="7829" w:type="dxa"/>
            <w:gridSpan w:val="5"/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1C3278">
            <w:pPr>
              <w:spacing w:line="120" w:lineRule="auto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</w:p>
        </w:tc>
      </w:tr>
      <w:tr w:rsidR="001C3278" w:rsidRPr="006228AC" w:rsidTr="00FB55F8">
        <w:trPr>
          <w:trHeight w:val="402"/>
        </w:trPr>
        <w:tc>
          <w:tcPr>
            <w:tcW w:w="28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产品型号(订购代码)</w:t>
            </w:r>
          </w:p>
        </w:tc>
        <w:tc>
          <w:tcPr>
            <w:tcW w:w="782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D2405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EP-8</w:t>
            </w:r>
            <w:r w:rsidR="00D2405F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18</w:t>
            </w:r>
            <w:r w:rsidR="00FB55F8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/N</w:t>
            </w:r>
          </w:p>
        </w:tc>
      </w:tr>
      <w:tr w:rsidR="001C3278" w:rsidRPr="006228AC" w:rsidTr="00FB55F8">
        <w:trPr>
          <w:trHeight w:val="387"/>
        </w:trPr>
        <w:tc>
          <w:tcPr>
            <w:tcW w:w="10682" w:type="dxa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center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Style w:val="a5"/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性 能 指 标</w:t>
            </w:r>
          </w:p>
        </w:tc>
      </w:tr>
      <w:tr w:rsidR="001C3278" w:rsidRPr="006228AC" w:rsidTr="00FB55F8">
        <w:trPr>
          <w:trHeight w:val="342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工作频率: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351F4D">
            <w:pPr>
              <w:widowControl w:val="0"/>
              <w:spacing w:line="360" w:lineRule="auto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902</w:t>
            </w:r>
            <w:r w:rsidR="00351F4D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928</w:t>
            </w:r>
            <w:r w:rsidRPr="006228AC">
              <w:rPr>
                <w:rFonts w:ascii="微软雅黑" w:eastAsia="微软雅黑" w:hAnsi="微软雅黑"/>
                <w:sz w:val="18"/>
                <w:szCs w:val="18"/>
              </w:rPr>
              <w:t xml:space="preserve"> MHz </w:t>
            </w:r>
            <w:r w:rsidR="00000335">
              <w:rPr>
                <w:rFonts w:ascii="微软雅黑" w:eastAsia="微软雅黑" w:hAnsi="微软雅黑"/>
                <w:sz w:val="18"/>
                <w:szCs w:val="18"/>
              </w:rPr>
              <w:t>(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可根据需要定制</w:t>
            </w:r>
            <w:r w:rsidR="00000335">
              <w:rPr>
                <w:rFonts w:ascii="微软雅黑" w:eastAsia="微软雅黑" w:hAnsi="微软雅黑"/>
                <w:sz w:val="18"/>
                <w:szCs w:val="18"/>
              </w:rPr>
              <w:t>)</w:t>
            </w:r>
          </w:p>
        </w:tc>
      </w:tr>
      <w:tr w:rsidR="001C3278" w:rsidRPr="006228AC" w:rsidTr="00FB55F8">
        <w:trPr>
          <w:trHeight w:val="387"/>
        </w:trPr>
        <w:tc>
          <w:tcPr>
            <w:tcW w:w="285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调频方式</w:t>
            </w:r>
          </w:p>
        </w:tc>
        <w:tc>
          <w:tcPr>
            <w:tcW w:w="7829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6228AC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以广谱跳频</w:t>
            </w:r>
            <w:r w:rsidR="006228AC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(</w:t>
            </w: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FHSS</w:t>
            </w:r>
            <w:r w:rsidR="006228AC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)</w:t>
            </w: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或定频发射方式工作</w:t>
            </w: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，可软件设置</w:t>
            </w:r>
          </w:p>
        </w:tc>
      </w:tr>
      <w:tr w:rsidR="001C3278" w:rsidRPr="006228AC" w:rsidTr="00FB55F8">
        <w:trPr>
          <w:trHeight w:val="372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射频输出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D2405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 w:rsidR="00D2405F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  <w:r w:rsidRPr="006228AC">
              <w:rPr>
                <w:rFonts w:ascii="微软雅黑" w:eastAsia="微软雅黑" w:hAnsi="微软雅黑"/>
                <w:sz w:val="18"/>
                <w:szCs w:val="18"/>
              </w:rPr>
              <w:t>dBm</w:t>
            </w:r>
            <w:r w:rsidR="0059416F">
              <w:rPr>
                <w:rFonts w:ascii="微软雅黑" w:eastAsia="微软雅黑" w:hAnsi="微软雅黑" w:hint="eastAsia"/>
                <w:sz w:val="18"/>
                <w:szCs w:val="18"/>
              </w:rPr>
              <w:t>,可调</w:t>
            </w:r>
          </w:p>
        </w:tc>
      </w:tr>
      <w:tr w:rsidR="001C3278" w:rsidRPr="006228AC" w:rsidTr="00FB55F8">
        <w:trPr>
          <w:trHeight w:val="402"/>
        </w:trPr>
        <w:tc>
          <w:tcPr>
            <w:tcW w:w="285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6A2833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功耗</w:t>
            </w:r>
          </w:p>
        </w:tc>
        <w:tc>
          <w:tcPr>
            <w:tcW w:w="7829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6A2833" w:rsidP="00EB038B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/>
                <w:sz w:val="18"/>
                <w:szCs w:val="18"/>
              </w:rPr>
              <w:t>平均功耗＜</w:t>
            </w:r>
            <w:r w:rsidR="00EB038B" w:rsidRPr="006228AC">
              <w:rPr>
                <w:rFonts w:ascii="微软雅黑" w:eastAsia="微软雅黑" w:hAnsi="微软雅黑" w:hint="eastAsia"/>
                <w:sz w:val="18"/>
                <w:szCs w:val="18"/>
              </w:rPr>
              <w:t>15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W</w:t>
            </w:r>
          </w:p>
        </w:tc>
      </w:tr>
      <w:tr w:rsidR="001C3278" w:rsidRPr="006228AC" w:rsidTr="00FB55F8">
        <w:trPr>
          <w:trHeight w:val="294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通讯接口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6A2833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TCP/IP、RS232、RS485、Wiegand26/34接口</w:t>
            </w:r>
          </w:p>
        </w:tc>
      </w:tr>
      <w:tr w:rsidR="001C3278" w:rsidRPr="006228AC" w:rsidTr="00FB55F8">
        <w:trPr>
          <w:trHeight w:val="372"/>
        </w:trPr>
        <w:tc>
          <w:tcPr>
            <w:tcW w:w="285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通信速率</w:t>
            </w:r>
          </w:p>
        </w:tc>
        <w:tc>
          <w:tcPr>
            <w:tcW w:w="7829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串口速率9600～115200bps</w:t>
            </w:r>
            <w:r w:rsidR="006A2833"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，RJ45为10Mbps</w:t>
            </w:r>
          </w:p>
        </w:tc>
      </w:tr>
      <w:tr w:rsidR="001C3278" w:rsidRPr="006228AC" w:rsidTr="00FB55F8">
        <w:trPr>
          <w:trHeight w:val="386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FB55F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天线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FB55F8" w:rsidP="00EA2237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92260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内置1个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SMA</w:t>
            </w:r>
            <w:r w:rsidRPr="0092260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圆极化天线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，增益12d</w:t>
            </w:r>
            <w:r w:rsidR="00EA223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B</w:t>
            </w:r>
            <w:r w:rsidR="00E8359F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i</w:t>
            </w:r>
          </w:p>
        </w:tc>
      </w:tr>
      <w:tr w:rsidR="001C3278" w:rsidRPr="006228AC" w:rsidTr="00FB55F8">
        <w:trPr>
          <w:trHeight w:val="306"/>
        </w:trPr>
        <w:tc>
          <w:tcPr>
            <w:tcW w:w="285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GPI/O接口</w:t>
            </w:r>
          </w:p>
        </w:tc>
        <w:tc>
          <w:tcPr>
            <w:tcW w:w="7829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6A2833" w:rsidP="00817E7F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I/O接口</w:t>
            </w:r>
            <w:r w:rsidR="00000335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(</w:t>
            </w: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1</w:t>
            </w:r>
            <w:r w:rsidR="00817E7F"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0</w:t>
            </w: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针</w:t>
            </w:r>
            <w:r w:rsidR="00000335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1C3278" w:rsidRPr="006228AC" w:rsidTr="00FB55F8">
        <w:trPr>
          <w:trHeight w:val="402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应用软件接口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EA2237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提供API开发包及C</w:t>
            </w:r>
            <w:r w:rsidR="00EA2237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#</w:t>
            </w: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和Java应用例程</w:t>
            </w:r>
          </w:p>
        </w:tc>
      </w:tr>
      <w:tr w:rsidR="001C3278" w:rsidRPr="006228AC" w:rsidTr="00FB55F8">
        <w:trPr>
          <w:trHeight w:val="372"/>
        </w:trPr>
        <w:tc>
          <w:tcPr>
            <w:tcW w:w="10682" w:type="dxa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center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Style w:val="a5"/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标 签 操 作 性 能</w:t>
            </w:r>
          </w:p>
        </w:tc>
      </w:tr>
      <w:tr w:rsidR="001C3278" w:rsidRPr="006228AC" w:rsidTr="00FB55F8">
        <w:trPr>
          <w:trHeight w:val="387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读取距离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6A2833" w:rsidP="00D2405F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12d</w:t>
            </w:r>
            <w:r w:rsidR="00EA2237">
              <w:rPr>
                <w:rFonts w:ascii="微软雅黑" w:eastAsia="微软雅黑" w:hAnsi="微软雅黑" w:hint="eastAsia"/>
                <w:sz w:val="18"/>
                <w:szCs w:val="18"/>
              </w:rPr>
              <w:t>B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i天线配置，典型读取距离</w:t>
            </w:r>
            <w:r w:rsidR="00D2405F">
              <w:rPr>
                <w:rFonts w:ascii="微软雅黑" w:eastAsia="微软雅黑" w:hAnsi="微软雅黑" w:hint="eastAsia"/>
                <w:sz w:val="18"/>
                <w:szCs w:val="18"/>
              </w:rPr>
              <w:t>10-20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米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和标签性能有关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</w:p>
        </w:tc>
      </w:tr>
      <w:tr w:rsidR="001C3278" w:rsidRPr="006228AC" w:rsidTr="00FB55F8">
        <w:trPr>
          <w:trHeight w:val="392"/>
        </w:trPr>
        <w:tc>
          <w:tcPr>
            <w:tcW w:w="285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空中接口协议</w:t>
            </w:r>
          </w:p>
        </w:tc>
        <w:tc>
          <w:tcPr>
            <w:tcW w:w="7829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EB038B" w:rsidP="006228AC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ISO</w:t>
            </w:r>
            <w:r w:rsidR="001C3278"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18000-6C </w:t>
            </w:r>
            <w:r w:rsidR="00000335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(</w:t>
            </w:r>
            <w:r w:rsidR="001C3278" w:rsidRPr="006228A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EPC</w:t>
            </w:r>
            <w:r w:rsidR="001C3278" w:rsidRPr="006228A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 Class1</w:t>
            </w:r>
            <w:r w:rsidR="001C3278" w:rsidRPr="006228A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 Gen</w:t>
            </w:r>
            <w:r w:rsidR="001C3278" w:rsidRPr="006228A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 </w:t>
            </w:r>
            <w:r w:rsidR="001C3278" w:rsidRPr="006228A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2</w:t>
            </w:r>
            <w:r w:rsidR="00000335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)</w:t>
            </w:r>
            <w:r w:rsidR="001C3278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/</w:t>
            </w: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ISO</w:t>
            </w:r>
            <w:r w:rsidR="001C3278"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18000-6B</w:t>
            </w:r>
          </w:p>
        </w:tc>
      </w:tr>
      <w:tr w:rsidR="001C3278" w:rsidRPr="006228AC" w:rsidTr="00FB55F8">
        <w:trPr>
          <w:trHeight w:val="372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1C3278" w:rsidRPr="006228AC" w:rsidTr="00FB55F8">
        <w:trPr>
          <w:trHeight w:val="387"/>
        </w:trPr>
        <w:tc>
          <w:tcPr>
            <w:tcW w:w="10682" w:type="dxa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center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Style w:val="a5"/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机 械 电 气 性 能</w:t>
            </w:r>
          </w:p>
        </w:tc>
      </w:tr>
      <w:tr w:rsidR="001C3278" w:rsidRPr="006228AC" w:rsidTr="00FB55F8">
        <w:trPr>
          <w:trHeight w:val="357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尺寸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6A2833" w:rsidP="006228AC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445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长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*445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宽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*70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高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mm</w:t>
            </w:r>
          </w:p>
        </w:tc>
      </w:tr>
      <w:tr w:rsidR="001C3278" w:rsidRPr="006228AC" w:rsidTr="00FB55F8">
        <w:trPr>
          <w:trHeight w:val="342"/>
        </w:trPr>
        <w:tc>
          <w:tcPr>
            <w:tcW w:w="285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lastRenderedPageBreak/>
              <w:t>电源</w:t>
            </w:r>
          </w:p>
        </w:tc>
        <w:tc>
          <w:tcPr>
            <w:tcW w:w="7829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6A2833" w:rsidP="00EB038B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配有220V交流输入，</w:t>
            </w:r>
            <w:r w:rsidR="00EB038B" w:rsidRPr="006228AC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V/3A直流输出的电源变换器</w:t>
            </w:r>
          </w:p>
        </w:tc>
      </w:tr>
      <w:tr w:rsidR="001C3278" w:rsidRPr="006228AC" w:rsidTr="00FB55F8">
        <w:trPr>
          <w:trHeight w:val="387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重量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6A2833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2</w:t>
            </w:r>
            <w:r w:rsidR="00593CC9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.5</w:t>
            </w:r>
            <w:r w:rsidR="001C3278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KG</w:t>
            </w:r>
          </w:p>
        </w:tc>
      </w:tr>
      <w:tr w:rsidR="001C3278" w:rsidRPr="006228AC" w:rsidTr="00FB55F8">
        <w:trPr>
          <w:trHeight w:val="402"/>
        </w:trPr>
        <w:tc>
          <w:tcPr>
            <w:tcW w:w="285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湿度</w:t>
            </w:r>
          </w:p>
        </w:tc>
        <w:tc>
          <w:tcPr>
            <w:tcW w:w="7829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6A2833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="001C3278" w:rsidRPr="006228AC">
              <w:rPr>
                <w:rFonts w:ascii="微软雅黑" w:eastAsia="微软雅黑" w:hAnsi="微软雅黑"/>
                <w:sz w:val="18"/>
                <w:szCs w:val="18"/>
              </w:rPr>
              <w:t>% to 95%</w:t>
            </w:r>
            <w:r w:rsidRPr="006228AC">
              <w:rPr>
                <w:rFonts w:ascii="微软雅黑" w:eastAsia="微软雅黑" w:hAnsi="微软雅黑"/>
                <w:sz w:val="18"/>
                <w:szCs w:val="18"/>
              </w:rPr>
              <w:t>，非凝结</w:t>
            </w:r>
          </w:p>
        </w:tc>
      </w:tr>
      <w:tr w:rsidR="001C3278" w:rsidRPr="006228AC" w:rsidTr="00FB55F8">
        <w:trPr>
          <w:trHeight w:val="342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防护等级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351F4D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IEC</w:t>
            </w: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</w:t>
            </w: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IP</w:t>
            </w:r>
            <w:r w:rsidR="00351F4D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-</w:t>
            </w:r>
            <w:r w:rsidR="006A2833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65</w:t>
            </w:r>
          </w:p>
        </w:tc>
      </w:tr>
      <w:tr w:rsidR="001C3278" w:rsidRPr="006228AC" w:rsidTr="00FB55F8">
        <w:trPr>
          <w:trHeight w:val="387"/>
        </w:trPr>
        <w:tc>
          <w:tcPr>
            <w:tcW w:w="285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工作温度</w:t>
            </w:r>
          </w:p>
        </w:tc>
        <w:tc>
          <w:tcPr>
            <w:tcW w:w="7829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A51220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  <w:shd w:val="pct15" w:color="auto" w:fill="FFFFFF"/>
              </w:rPr>
            </w:pPr>
            <w:r w:rsidRPr="006228AC">
              <w:rPr>
                <w:rFonts w:ascii="微软雅黑" w:eastAsia="微软雅黑" w:hAnsi="微软雅黑"/>
                <w:sz w:val="18"/>
                <w:szCs w:val="18"/>
              </w:rPr>
              <w:t>-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6228AC">
              <w:rPr>
                <w:rFonts w:ascii="微软雅黑" w:eastAsia="微软雅黑" w:hAnsi="微软雅黑"/>
                <w:sz w:val="18"/>
                <w:szCs w:val="18"/>
              </w:rPr>
              <w:t xml:space="preserve">0°C to </w:t>
            </w:r>
            <w:r w:rsidR="00A51220" w:rsidRPr="006228AC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  <w:r w:rsidR="006A2833" w:rsidRPr="006228AC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Pr="006228AC">
              <w:rPr>
                <w:rFonts w:ascii="微软雅黑" w:eastAsia="微软雅黑" w:hAnsi="微软雅黑"/>
                <w:sz w:val="18"/>
                <w:szCs w:val="18"/>
              </w:rPr>
              <w:t>°C</w:t>
            </w:r>
            <w:r w:rsidR="006A2833" w:rsidRPr="006228AC">
              <w:rPr>
                <w:rFonts w:ascii="微软雅黑" w:eastAsia="微软雅黑" w:hAnsi="微软雅黑"/>
                <w:sz w:val="18"/>
                <w:szCs w:val="18"/>
              </w:rPr>
              <w:t>；在</w:t>
            </w:r>
            <w:r w:rsidR="006A2833" w:rsidRPr="006228AC">
              <w:rPr>
                <w:rFonts w:ascii="微软雅黑" w:eastAsia="微软雅黑" w:hAnsi="微软雅黑" w:hint="eastAsia"/>
                <w:sz w:val="18"/>
                <w:szCs w:val="18"/>
              </w:rPr>
              <w:t>-40℃环境下需增加自动加热装置</w:t>
            </w:r>
          </w:p>
        </w:tc>
      </w:tr>
      <w:tr w:rsidR="001C3278" w:rsidRPr="006228AC" w:rsidTr="00FB55F8">
        <w:trPr>
          <w:trHeight w:val="402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存储温度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6A2833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4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6228AC">
                <w:rPr>
                  <w:rFonts w:ascii="微软雅黑" w:eastAsia="微软雅黑" w:hAnsi="微软雅黑"/>
                  <w:sz w:val="18"/>
                  <w:szCs w:val="18"/>
                </w:rPr>
                <w:t>-40°C</w:t>
              </w:r>
            </w:smartTag>
            <w:r w:rsidRPr="006228AC">
              <w:rPr>
                <w:rFonts w:ascii="微软雅黑" w:eastAsia="微软雅黑" w:hAnsi="微软雅黑"/>
                <w:sz w:val="18"/>
                <w:szCs w:val="18"/>
              </w:rPr>
              <w:t xml:space="preserve"> to 8</w:t>
            </w:r>
            <w:r w:rsidR="00A51220" w:rsidRPr="006228AC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Pr="006228AC">
              <w:rPr>
                <w:rFonts w:ascii="微软雅黑" w:eastAsia="微软雅黑" w:hAnsi="微软雅黑"/>
                <w:sz w:val="18"/>
                <w:szCs w:val="18"/>
              </w:rPr>
              <w:t>°C</w:t>
            </w:r>
          </w:p>
        </w:tc>
      </w:tr>
      <w:tr w:rsidR="00FB55F8" w:rsidRPr="006228AC" w:rsidTr="000C2266">
        <w:trPr>
          <w:trHeight w:val="402"/>
        </w:trPr>
        <w:tc>
          <w:tcPr>
            <w:tcW w:w="2853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5F8" w:rsidRPr="006228AC" w:rsidRDefault="00FB55F8" w:rsidP="00053E6E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安装抱杆直径</w:t>
            </w:r>
          </w:p>
        </w:tc>
        <w:tc>
          <w:tcPr>
            <w:tcW w:w="7829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5F8" w:rsidRPr="00AE4EC0" w:rsidRDefault="00FB55F8" w:rsidP="00053E6E">
            <w:pPr>
              <w:pStyle w:val="a6"/>
              <w:spacing w:line="120" w:lineRule="auto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40-60mm</w:t>
            </w:r>
          </w:p>
        </w:tc>
      </w:tr>
      <w:tr w:rsidR="001C3278" w:rsidRPr="006228AC" w:rsidTr="00FB55F8">
        <w:trPr>
          <w:trHeight w:val="434"/>
        </w:trPr>
        <w:tc>
          <w:tcPr>
            <w:tcW w:w="2886" w:type="dxa"/>
            <w:gridSpan w:val="5"/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ind w:right="360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接口</w:t>
            </w:r>
          </w:p>
        </w:tc>
        <w:tc>
          <w:tcPr>
            <w:tcW w:w="7796" w:type="dxa"/>
            <w:gridSpan w:val="4"/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1C3278">
            <w:pPr>
              <w:spacing w:line="120" w:lineRule="auto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</w:p>
        </w:tc>
      </w:tr>
      <w:tr w:rsidR="00817E7F" w:rsidRPr="006228AC" w:rsidTr="00FB55F8">
        <w:trPr>
          <w:trHeight w:val="387"/>
        </w:trPr>
        <w:tc>
          <w:tcPr>
            <w:tcW w:w="10682" w:type="dxa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E7F" w:rsidRPr="006228AC" w:rsidRDefault="00D72F06" w:rsidP="00695281">
            <w:pPr>
              <w:pStyle w:val="a6"/>
              <w:spacing w:line="120" w:lineRule="auto"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color w:val="000000" w:themeColor="text1"/>
                <w:kern w:val="2"/>
                <w:sz w:val="18"/>
                <w:szCs w:val="18"/>
              </w:rPr>
              <w:t>安装</w:t>
            </w:r>
            <w:r w:rsidR="00817E7F" w:rsidRPr="006228AC">
              <w:rPr>
                <w:rFonts w:ascii="微软雅黑" w:eastAsia="微软雅黑" w:hAnsi="微软雅黑" w:cs="宋体" w:hint="eastAsia"/>
                <w:b/>
                <w:color w:val="000000" w:themeColor="text1"/>
                <w:kern w:val="2"/>
                <w:sz w:val="18"/>
                <w:szCs w:val="18"/>
              </w:rPr>
              <w:t>示意图</w:t>
            </w:r>
          </w:p>
        </w:tc>
      </w:tr>
      <w:tr w:rsidR="00D72F06" w:rsidRPr="006228AC" w:rsidTr="00FB55F8">
        <w:trPr>
          <w:trHeight w:val="342"/>
        </w:trPr>
        <w:tc>
          <w:tcPr>
            <w:tcW w:w="10682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F06" w:rsidRPr="006228AC" w:rsidRDefault="00D8351B" w:rsidP="00D72F06">
            <w:pPr>
              <w:pStyle w:val="a6"/>
              <w:spacing w:line="120" w:lineRule="auto"/>
              <w:jc w:val="center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  <w:drawing>
                <wp:inline distT="0" distB="0" distL="0" distR="0">
                  <wp:extent cx="3171825" cy="3781102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截图2016050418151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378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278" w:rsidRPr="006228AC" w:rsidTr="00FB55F8">
        <w:trPr>
          <w:trHeight w:val="372"/>
        </w:trPr>
        <w:tc>
          <w:tcPr>
            <w:tcW w:w="10682" w:type="dxa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center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Style w:val="a5"/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通用输入输出接口</w:t>
            </w:r>
          </w:p>
        </w:tc>
      </w:tr>
      <w:tr w:rsidR="00D72F06" w:rsidRPr="006228AC" w:rsidTr="00FB55F8">
        <w:trPr>
          <w:trHeight w:val="387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序号</w:t>
            </w:r>
          </w:p>
        </w:tc>
        <w:tc>
          <w:tcPr>
            <w:tcW w:w="1019" w:type="dxa"/>
            <w:gridSpan w:val="2"/>
            <w:shd w:val="clear" w:color="auto" w:fill="FFFFFF"/>
            <w:hideMark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颜色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  <w:t>符号</w:t>
            </w:r>
          </w:p>
        </w:tc>
        <w:tc>
          <w:tcPr>
            <w:tcW w:w="779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描述</w:t>
            </w:r>
          </w:p>
        </w:tc>
      </w:tr>
      <w:tr w:rsidR="00D72F06" w:rsidRPr="006228AC" w:rsidTr="00FB55F8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红色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9V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6228AC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+9V输入电压</w:t>
            </w:r>
          </w:p>
        </w:tc>
      </w:tr>
      <w:tr w:rsidR="00D72F06" w:rsidRPr="006228AC" w:rsidTr="00FB55F8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2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D72F06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黑色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D72F06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GND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6228AC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电源地</w:t>
            </w:r>
          </w:p>
        </w:tc>
      </w:tr>
      <w:tr w:rsidR="00D72F06" w:rsidRPr="006228AC" w:rsidTr="00FB55F8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蓝色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WD1-0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6228AC" w:rsidP="006228AC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/>
                <w:sz w:val="18"/>
                <w:szCs w:val="18"/>
              </w:rPr>
              <w:t>W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iegand_Data0</w:t>
            </w:r>
          </w:p>
        </w:tc>
      </w:tr>
      <w:tr w:rsidR="00D72F06" w:rsidRPr="006228AC" w:rsidTr="00FB55F8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4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黄色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WD1-1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6228AC" w:rsidP="006228AC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/>
                <w:sz w:val="18"/>
                <w:szCs w:val="18"/>
              </w:rPr>
              <w:t>W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iegand_Data1</w:t>
            </w:r>
          </w:p>
        </w:tc>
      </w:tr>
      <w:tr w:rsidR="00D72F06" w:rsidRPr="006228AC" w:rsidTr="00FB55F8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5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灰色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FIN1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6228AC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触发输入</w:t>
            </w:r>
          </w:p>
        </w:tc>
      </w:tr>
      <w:tr w:rsidR="00D72F06" w:rsidRPr="006228AC" w:rsidTr="00FB55F8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6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紫色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485+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RS485</w:t>
            </w: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正</w:t>
            </w:r>
          </w:p>
        </w:tc>
      </w:tr>
      <w:tr w:rsidR="00D72F06" w:rsidRPr="006228AC" w:rsidTr="00FB55F8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7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桔黄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485-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RS485</w:t>
            </w: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负</w:t>
            </w:r>
          </w:p>
        </w:tc>
      </w:tr>
      <w:tr w:rsidR="00D72F06" w:rsidRPr="006228AC" w:rsidTr="00FB55F8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8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棕色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GND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6228AC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信号地</w:t>
            </w:r>
          </w:p>
        </w:tc>
      </w:tr>
      <w:tr w:rsidR="00D72F06" w:rsidRPr="006228AC" w:rsidTr="00FB55F8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9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深绿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Tx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6228AC" w:rsidP="006228AC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发送数据</w:t>
            </w:r>
          </w:p>
        </w:tc>
      </w:tr>
      <w:tr w:rsidR="00D72F06" w:rsidRPr="006228AC" w:rsidTr="00FB55F8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lastRenderedPageBreak/>
              <w:t>10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白色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Rx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6228AC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接收数据</w:t>
            </w:r>
          </w:p>
        </w:tc>
      </w:tr>
      <w:tr w:rsidR="001C3278" w:rsidRPr="006228AC" w:rsidTr="00FB55F8">
        <w:trPr>
          <w:trHeight w:val="434"/>
        </w:trPr>
        <w:tc>
          <w:tcPr>
            <w:tcW w:w="2886" w:type="dxa"/>
            <w:gridSpan w:val="5"/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ind w:right="360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电特性</w:t>
            </w:r>
          </w:p>
        </w:tc>
        <w:tc>
          <w:tcPr>
            <w:tcW w:w="7796" w:type="dxa"/>
            <w:gridSpan w:val="4"/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1C3278">
            <w:pPr>
              <w:spacing w:line="120" w:lineRule="auto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</w:p>
        </w:tc>
      </w:tr>
      <w:tr w:rsidR="001C3278" w:rsidRPr="006228AC" w:rsidTr="00FB55F8">
        <w:trPr>
          <w:trHeight w:val="387"/>
        </w:trPr>
        <w:tc>
          <w:tcPr>
            <w:tcW w:w="10682" w:type="dxa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1C3278">
            <w:pPr>
              <w:pStyle w:val="a6"/>
              <w:spacing w:line="120" w:lineRule="auto"/>
              <w:jc w:val="center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1C3278" w:rsidRPr="006228AC" w:rsidTr="00FB55F8">
        <w:trPr>
          <w:trHeight w:val="342"/>
        </w:trPr>
        <w:tc>
          <w:tcPr>
            <w:tcW w:w="112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项目</w:t>
            </w:r>
          </w:p>
        </w:tc>
        <w:tc>
          <w:tcPr>
            <w:tcW w:w="1762" w:type="dxa"/>
            <w:gridSpan w:val="3"/>
            <w:shd w:val="clear" w:color="auto" w:fill="FFFFFF"/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符号</w:t>
            </w:r>
          </w:p>
        </w:tc>
        <w:tc>
          <w:tcPr>
            <w:tcW w:w="2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最小</w:t>
            </w:r>
          </w:p>
        </w:tc>
        <w:tc>
          <w:tcPr>
            <w:tcW w:w="1957" w:type="dxa"/>
            <w:shd w:val="clear" w:color="auto" w:fill="FFFFFF"/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典型</w:t>
            </w:r>
          </w:p>
        </w:tc>
        <w:tc>
          <w:tcPr>
            <w:tcW w:w="1703" w:type="dxa"/>
            <w:shd w:val="clear" w:color="auto" w:fill="FFFFFF"/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最大</w:t>
            </w:r>
          </w:p>
        </w:tc>
        <w:tc>
          <w:tcPr>
            <w:tcW w:w="1955" w:type="dxa"/>
            <w:shd w:val="clear" w:color="auto" w:fill="FFFFFF"/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单位</w:t>
            </w:r>
          </w:p>
        </w:tc>
      </w:tr>
      <w:tr w:rsidR="001C3278" w:rsidRPr="006228AC" w:rsidTr="00FB55F8">
        <w:tblPrEx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124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电源电压</w:t>
            </w:r>
          </w:p>
        </w:tc>
        <w:tc>
          <w:tcPr>
            <w:tcW w:w="1762" w:type="dxa"/>
            <w:gridSpan w:val="3"/>
            <w:shd w:val="clear" w:color="auto" w:fill="FFFFFF"/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Vcc</w:t>
            </w:r>
          </w:p>
        </w:tc>
        <w:tc>
          <w:tcPr>
            <w:tcW w:w="2181" w:type="dxa"/>
            <w:shd w:val="clear" w:color="auto" w:fill="FFFFFF"/>
            <w:tcMar>
              <w:left w:w="108" w:type="dxa"/>
              <w:right w:w="108" w:type="dxa"/>
            </w:tcMar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57" w:type="dxa"/>
            <w:shd w:val="clear" w:color="auto" w:fill="FFFFFF"/>
          </w:tcPr>
          <w:p w:rsidR="001C3278" w:rsidRPr="006228AC" w:rsidRDefault="00EB038B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03" w:type="dxa"/>
            <w:shd w:val="clear" w:color="auto" w:fill="FFFFFF"/>
          </w:tcPr>
          <w:p w:rsidR="001C3278" w:rsidRPr="006228AC" w:rsidRDefault="00EB038B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55" w:type="dxa"/>
            <w:shd w:val="clear" w:color="auto" w:fill="FFFFFF"/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V</w:t>
            </w:r>
          </w:p>
        </w:tc>
      </w:tr>
      <w:tr w:rsidR="001C3278" w:rsidRPr="006228AC" w:rsidTr="00FB55F8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1124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工作电流</w:t>
            </w:r>
          </w:p>
        </w:tc>
        <w:tc>
          <w:tcPr>
            <w:tcW w:w="1762" w:type="dxa"/>
            <w:gridSpan w:val="3"/>
            <w:shd w:val="clear" w:color="auto" w:fill="FFFFFF"/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181" w:type="dxa"/>
            <w:shd w:val="clear" w:color="auto" w:fill="FFFFFF"/>
            <w:tcMar>
              <w:left w:w="108" w:type="dxa"/>
              <w:right w:w="108" w:type="dxa"/>
            </w:tcMar>
          </w:tcPr>
          <w:p w:rsidR="001C3278" w:rsidRPr="006228AC" w:rsidRDefault="00A51220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957" w:type="dxa"/>
            <w:shd w:val="clear" w:color="auto" w:fill="FFFFFF"/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703" w:type="dxa"/>
            <w:shd w:val="clear" w:color="auto" w:fill="FFFFFF"/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955" w:type="dxa"/>
            <w:shd w:val="clear" w:color="auto" w:fill="FFFFFF"/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mA</w:t>
            </w:r>
          </w:p>
        </w:tc>
      </w:tr>
    </w:tbl>
    <w:p w:rsidR="006A0C92" w:rsidRPr="006228AC" w:rsidRDefault="006A0C92">
      <w:pPr>
        <w:rPr>
          <w:rFonts w:ascii="微软雅黑" w:eastAsia="微软雅黑" w:hAnsi="微软雅黑"/>
        </w:rPr>
      </w:pPr>
    </w:p>
    <w:sectPr w:rsidR="006A0C92" w:rsidRPr="006228AC" w:rsidSect="001C3278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9E" w:rsidRDefault="00C9159E" w:rsidP="001C3278">
      <w:r>
        <w:separator/>
      </w:r>
    </w:p>
  </w:endnote>
  <w:endnote w:type="continuationSeparator" w:id="0">
    <w:p w:rsidR="00C9159E" w:rsidRDefault="00C9159E" w:rsidP="001C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微软雅黑" w:eastAsia="微软雅黑" w:hAnsi="微软雅黑"/>
      </w:rPr>
      <w:id w:val="-1669238322"/>
      <w:docPartObj>
        <w:docPartGallery w:val="Page Numbers (Top of Page)"/>
        <w:docPartUnique/>
      </w:docPartObj>
    </w:sdtPr>
    <w:sdtEndPr/>
    <w:sdtContent>
      <w:p w:rsidR="00342DDD" w:rsidRPr="00F9339D" w:rsidRDefault="00342DDD" w:rsidP="00342DDD">
        <w:pPr>
          <w:pStyle w:val="a4"/>
          <w:rPr>
            <w:rFonts w:ascii="微软雅黑" w:eastAsia="微软雅黑" w:hAnsi="微软雅黑" w:cs="宋体"/>
            <w:sz w:val="20"/>
            <w:szCs w:val="21"/>
          </w:rPr>
        </w:pP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深圳市瑞得智能技术有限公司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         </w:t>
        </w:r>
        <w:r>
          <w:rPr>
            <w:rFonts w:ascii="微软雅黑" w:eastAsia="微软雅黑" w:hAnsi="微软雅黑" w:cs="宋体" w:hint="eastAsia"/>
            <w:sz w:val="20"/>
            <w:szCs w:val="21"/>
          </w:rPr>
          <w:t xml:space="preserve">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地址</w:t>
        </w:r>
        <w:r w:rsidRPr="00F9339D">
          <w:rPr>
            <w:rFonts w:ascii="微软雅黑" w:eastAsia="微软雅黑" w:hAnsi="微软雅黑" w:hint="eastAsia"/>
          </w:rPr>
          <w:t>: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深圳市龙华新区民治街向南村道宝山工业区著牌工业园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B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栋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503</w:t>
        </w:r>
      </w:p>
      <w:p w:rsidR="00342DDD" w:rsidRPr="00F9339D" w:rsidRDefault="00342DDD" w:rsidP="00342DDD">
        <w:pPr>
          <w:pStyle w:val="a4"/>
          <w:rPr>
            <w:rFonts w:ascii="微软雅黑" w:eastAsia="微软雅黑" w:hAnsi="微软雅黑" w:cs="宋体"/>
            <w:sz w:val="20"/>
            <w:szCs w:val="21"/>
          </w:rPr>
        </w:pP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www.ruidei.cn                                             </w:t>
        </w:r>
        <w:r>
          <w:rPr>
            <w:rFonts w:ascii="微软雅黑" w:eastAsia="微软雅黑" w:hAnsi="微软雅黑" w:cs="宋体" w:hint="eastAsia"/>
            <w:sz w:val="20"/>
            <w:szCs w:val="21"/>
          </w:rPr>
          <w:t xml:space="preserve">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  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</w:t>
        </w:r>
        <w:r w:rsidRPr="00F9339D">
          <w:rPr>
            <w:rFonts w:ascii="微软雅黑" w:eastAsia="微软雅黑" w:hAnsi="微软雅黑"/>
          </w:rPr>
          <w:t>电话</w:t>
        </w:r>
        <w:r w:rsidRPr="00F9339D">
          <w:rPr>
            <w:rFonts w:ascii="微软雅黑" w:eastAsia="微软雅黑" w:hAnsi="微软雅黑" w:hint="eastAsia"/>
          </w:rPr>
          <w:t>: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0755-2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90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48252</w:t>
        </w:r>
      </w:p>
      <w:p w:rsidR="001C3278" w:rsidRPr="00342DDD" w:rsidRDefault="00342DDD" w:rsidP="00342DDD">
        <w:pPr>
          <w:pStyle w:val="a4"/>
          <w:rPr>
            <w:rFonts w:ascii="微软雅黑" w:eastAsia="微软雅黑" w:hAnsi="微软雅黑"/>
            <w:sz w:val="21"/>
            <w:szCs w:val="24"/>
          </w:rPr>
        </w:pPr>
        <w:r w:rsidRPr="00F9339D">
          <w:rPr>
            <w:rFonts w:ascii="微软雅黑" w:eastAsia="微软雅黑" w:hAnsi="微软雅黑" w:cs="宋体"/>
            <w:sz w:val="20"/>
            <w:szCs w:val="21"/>
          </w:rPr>
          <w:t>E-Mail</w:t>
        </w:r>
        <w:r w:rsidRPr="00F9339D">
          <w:rPr>
            <w:rFonts w:ascii="微软雅黑" w:eastAsia="微软雅黑" w:hAnsi="微软雅黑" w:hint="eastAsia"/>
          </w:rPr>
          <w:t>:</w:t>
        </w:r>
        <w:hyperlink r:id="rId1" w:history="1">
          <w:r w:rsidRPr="00F9339D">
            <w:rPr>
              <w:rStyle w:val="a7"/>
              <w:rFonts w:ascii="微软雅黑" w:eastAsia="微软雅黑" w:hAnsi="微软雅黑" w:cs="宋体"/>
              <w:sz w:val="20"/>
              <w:szCs w:val="21"/>
            </w:rPr>
            <w:t>info@ruidei.com</w:t>
          </w:r>
        </w:hyperlink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                                    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 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传真</w:t>
        </w:r>
        <w:r w:rsidRPr="00F9339D">
          <w:rPr>
            <w:rFonts w:ascii="微软雅黑" w:eastAsia="微软雅黑" w:hAnsi="微软雅黑" w:hint="eastAsia"/>
          </w:rPr>
          <w:t>: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0755-2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90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48262-7006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9E" w:rsidRDefault="00C9159E" w:rsidP="001C3278">
      <w:r>
        <w:separator/>
      </w:r>
    </w:p>
  </w:footnote>
  <w:footnote w:type="continuationSeparator" w:id="0">
    <w:p w:rsidR="00C9159E" w:rsidRDefault="00C9159E" w:rsidP="001C3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5E"/>
    <w:rsid w:val="00000335"/>
    <w:rsid w:val="000C2266"/>
    <w:rsid w:val="00193B98"/>
    <w:rsid w:val="001C3278"/>
    <w:rsid w:val="001C61E8"/>
    <w:rsid w:val="001F4DB4"/>
    <w:rsid w:val="00342DDD"/>
    <w:rsid w:val="00351F4D"/>
    <w:rsid w:val="00593CC9"/>
    <w:rsid w:val="0059416F"/>
    <w:rsid w:val="005F54AC"/>
    <w:rsid w:val="00620A1D"/>
    <w:rsid w:val="006228AC"/>
    <w:rsid w:val="006A0C92"/>
    <w:rsid w:val="006A2833"/>
    <w:rsid w:val="00817E7F"/>
    <w:rsid w:val="0083675E"/>
    <w:rsid w:val="00873DFD"/>
    <w:rsid w:val="00890D17"/>
    <w:rsid w:val="00922601"/>
    <w:rsid w:val="00A51220"/>
    <w:rsid w:val="00B363E7"/>
    <w:rsid w:val="00C9159E"/>
    <w:rsid w:val="00D2405F"/>
    <w:rsid w:val="00D3419F"/>
    <w:rsid w:val="00D72F06"/>
    <w:rsid w:val="00D8351B"/>
    <w:rsid w:val="00DD570F"/>
    <w:rsid w:val="00E8359F"/>
    <w:rsid w:val="00EA2237"/>
    <w:rsid w:val="00EB038B"/>
    <w:rsid w:val="00ED1523"/>
    <w:rsid w:val="00EE59C2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78"/>
    <w:pPr>
      <w:jc w:val="both"/>
    </w:pPr>
    <w:rPr>
      <w:rFonts w:ascii="Times New Roman" w:eastAsia="宋体" w:hAnsi="Times New Roman" w:cs="Times New Roman"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27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278"/>
    <w:rPr>
      <w:noProof/>
      <w:sz w:val="18"/>
      <w:szCs w:val="18"/>
    </w:rPr>
  </w:style>
  <w:style w:type="paragraph" w:styleId="a4">
    <w:name w:val="footer"/>
    <w:basedOn w:val="a"/>
    <w:link w:val="Char0"/>
    <w:unhideWhenUsed/>
    <w:rsid w:val="001C327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C3278"/>
    <w:rPr>
      <w:noProof/>
      <w:sz w:val="18"/>
      <w:szCs w:val="18"/>
    </w:rPr>
  </w:style>
  <w:style w:type="character" w:styleId="a5">
    <w:name w:val="Strong"/>
    <w:uiPriority w:val="22"/>
    <w:qFormat/>
    <w:rsid w:val="001C3278"/>
    <w:rPr>
      <w:b/>
      <w:bCs w:val="0"/>
    </w:rPr>
  </w:style>
  <w:style w:type="paragraph" w:styleId="a6">
    <w:name w:val="Normal (Web)"/>
    <w:basedOn w:val="a"/>
    <w:uiPriority w:val="99"/>
    <w:unhideWhenUsed/>
    <w:rsid w:val="001C3278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unhideWhenUsed/>
    <w:rsid w:val="001C327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C3278"/>
  </w:style>
  <w:style w:type="paragraph" w:styleId="a8">
    <w:name w:val="Balloon Text"/>
    <w:basedOn w:val="a"/>
    <w:link w:val="Char1"/>
    <w:uiPriority w:val="99"/>
    <w:semiHidden/>
    <w:unhideWhenUsed/>
    <w:rsid w:val="001C327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C3278"/>
    <w:rPr>
      <w:rFonts w:ascii="Times New Roman" w:eastAsia="宋体" w:hAnsi="Times New Roman" w:cs="Times New Roman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78"/>
    <w:pPr>
      <w:jc w:val="both"/>
    </w:pPr>
    <w:rPr>
      <w:rFonts w:ascii="Times New Roman" w:eastAsia="宋体" w:hAnsi="Times New Roman" w:cs="Times New Roman"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27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278"/>
    <w:rPr>
      <w:noProof/>
      <w:sz w:val="18"/>
      <w:szCs w:val="18"/>
    </w:rPr>
  </w:style>
  <w:style w:type="paragraph" w:styleId="a4">
    <w:name w:val="footer"/>
    <w:basedOn w:val="a"/>
    <w:link w:val="Char0"/>
    <w:unhideWhenUsed/>
    <w:rsid w:val="001C327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C3278"/>
    <w:rPr>
      <w:noProof/>
      <w:sz w:val="18"/>
      <w:szCs w:val="18"/>
    </w:rPr>
  </w:style>
  <w:style w:type="character" w:styleId="a5">
    <w:name w:val="Strong"/>
    <w:uiPriority w:val="22"/>
    <w:qFormat/>
    <w:rsid w:val="001C3278"/>
    <w:rPr>
      <w:b/>
      <w:bCs w:val="0"/>
    </w:rPr>
  </w:style>
  <w:style w:type="paragraph" w:styleId="a6">
    <w:name w:val="Normal (Web)"/>
    <w:basedOn w:val="a"/>
    <w:uiPriority w:val="99"/>
    <w:unhideWhenUsed/>
    <w:rsid w:val="001C3278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unhideWhenUsed/>
    <w:rsid w:val="001C327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C3278"/>
  </w:style>
  <w:style w:type="paragraph" w:styleId="a8">
    <w:name w:val="Balloon Text"/>
    <w:basedOn w:val="a"/>
    <w:link w:val="Char1"/>
    <w:uiPriority w:val="99"/>
    <w:semiHidden/>
    <w:unhideWhenUsed/>
    <w:rsid w:val="001C327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C3278"/>
    <w:rPr>
      <w:rFonts w:ascii="Times New Roman" w:eastAsia="宋体" w:hAnsi="Times New Roman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uidei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卢秀冬</dc:creator>
  <cp:lastModifiedBy>卢秀冬</cp:lastModifiedBy>
  <cp:revision>25</cp:revision>
  <dcterms:created xsi:type="dcterms:W3CDTF">2016-04-26T06:01:00Z</dcterms:created>
  <dcterms:modified xsi:type="dcterms:W3CDTF">2016-11-11T09:49:00Z</dcterms:modified>
</cp:coreProperties>
</file>